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1E" w:rsidRPr="00995068" w:rsidRDefault="00FC521E">
      <w:pPr>
        <w:rPr>
          <w:i/>
          <w:color w:val="0079C5"/>
        </w:rPr>
      </w:pPr>
    </w:p>
    <w:p w:rsidR="00404C3A" w:rsidRPr="00AD3A60" w:rsidRDefault="00404C3A">
      <w:pPr>
        <w:rPr>
          <w:i/>
        </w:rPr>
      </w:pPr>
    </w:p>
    <w:p w:rsidR="00404C3A" w:rsidRPr="00AD3A60" w:rsidRDefault="00404C3A">
      <w:pPr>
        <w:rPr>
          <w:i/>
        </w:rPr>
      </w:pPr>
    </w:p>
    <w:p w:rsidR="00404C3A" w:rsidRPr="00AD3A60" w:rsidRDefault="00404C3A">
      <w:pPr>
        <w:rPr>
          <w:i/>
        </w:rPr>
      </w:pPr>
    </w:p>
    <w:p w:rsidR="00404C3A" w:rsidRPr="00AD3A60" w:rsidRDefault="00404C3A" w:rsidP="00404C3A">
      <w:pPr>
        <w:jc w:val="center"/>
        <w:rPr>
          <w:i/>
        </w:rPr>
      </w:pPr>
    </w:p>
    <w:p w:rsidR="00AD3A60" w:rsidRDefault="00AD3A60" w:rsidP="00AD3A60">
      <w:pPr>
        <w:jc w:val="center"/>
        <w:rPr>
          <w:b/>
          <w:sz w:val="50"/>
          <w:szCs w:val="50"/>
          <w:u w:val="single"/>
        </w:rPr>
      </w:pPr>
    </w:p>
    <w:p w:rsidR="00AD3A60" w:rsidRDefault="00AD3A60" w:rsidP="00AD3A60">
      <w:pPr>
        <w:jc w:val="center"/>
        <w:rPr>
          <w:b/>
          <w:sz w:val="50"/>
          <w:szCs w:val="50"/>
          <w:u w:val="single"/>
        </w:rPr>
      </w:pPr>
    </w:p>
    <w:p w:rsidR="009E659C" w:rsidRDefault="009E659C" w:rsidP="00AD3A60">
      <w:pPr>
        <w:jc w:val="center"/>
        <w:rPr>
          <w:b/>
          <w:sz w:val="50"/>
          <w:szCs w:val="50"/>
          <w:u w:val="single"/>
        </w:rPr>
      </w:pPr>
    </w:p>
    <w:p w:rsidR="00A350F6" w:rsidRDefault="00E50540" w:rsidP="00AD3A60">
      <w:pPr>
        <w:jc w:val="center"/>
        <w:rPr>
          <w:b/>
          <w:sz w:val="50"/>
          <w:szCs w:val="50"/>
          <w:u w:val="single"/>
        </w:rPr>
      </w:pPr>
      <w:r>
        <w:rPr>
          <w:b/>
          <w:sz w:val="50"/>
          <w:szCs w:val="50"/>
          <w:u w:val="single"/>
        </w:rPr>
        <w:t>Training Persoonlijkheidsstoornissen bij adolescentie</w:t>
      </w:r>
    </w:p>
    <w:p w:rsidR="00404C3A" w:rsidRPr="00AD3A60" w:rsidRDefault="00404C3A" w:rsidP="00E50540">
      <w:pPr>
        <w:rPr>
          <w:b/>
          <w:sz w:val="50"/>
          <w:szCs w:val="50"/>
          <w:u w:val="single"/>
        </w:rPr>
      </w:pPr>
    </w:p>
    <w:p w:rsidR="00404C3A" w:rsidRPr="00AD3A60" w:rsidRDefault="00404C3A" w:rsidP="00404C3A">
      <w:pPr>
        <w:jc w:val="center"/>
        <w:rPr>
          <w:b/>
          <w:sz w:val="50"/>
          <w:szCs w:val="50"/>
          <w:u w:val="single"/>
        </w:rPr>
      </w:pPr>
    </w:p>
    <w:p w:rsidR="00404C3A" w:rsidRPr="00AD3A60" w:rsidRDefault="00404C3A" w:rsidP="00404C3A">
      <w:pPr>
        <w:jc w:val="center"/>
        <w:rPr>
          <w:i/>
        </w:rPr>
      </w:pPr>
    </w:p>
    <w:p w:rsidR="00404C3A" w:rsidRPr="00AD3A60" w:rsidRDefault="00404C3A" w:rsidP="00404C3A">
      <w:pPr>
        <w:jc w:val="center"/>
        <w:rPr>
          <w:i/>
        </w:rPr>
      </w:pPr>
    </w:p>
    <w:p w:rsidR="00404C3A" w:rsidRPr="00AD3A60" w:rsidRDefault="00404C3A" w:rsidP="00404C3A">
      <w:pPr>
        <w:jc w:val="center"/>
        <w:rPr>
          <w:i/>
        </w:rPr>
      </w:pPr>
    </w:p>
    <w:p w:rsidR="00404C3A" w:rsidRPr="00AD3A60" w:rsidRDefault="00404C3A" w:rsidP="00404C3A">
      <w:pPr>
        <w:jc w:val="center"/>
        <w:rPr>
          <w:i/>
        </w:rPr>
      </w:pPr>
    </w:p>
    <w:p w:rsidR="00404C3A" w:rsidRPr="00AD3A60" w:rsidRDefault="00404C3A">
      <w:pPr>
        <w:rPr>
          <w:i/>
        </w:rPr>
      </w:pPr>
    </w:p>
    <w:p w:rsidR="00404C3A" w:rsidRPr="00AD3A60" w:rsidRDefault="00404C3A">
      <w:pPr>
        <w:rPr>
          <w:i/>
        </w:rPr>
      </w:pPr>
    </w:p>
    <w:p w:rsidR="00404C3A" w:rsidRPr="00AD3A60" w:rsidRDefault="00404C3A">
      <w:pPr>
        <w:rPr>
          <w:i/>
        </w:rPr>
      </w:pPr>
    </w:p>
    <w:p w:rsidR="00404C3A" w:rsidRPr="00AD3A60" w:rsidRDefault="00404C3A">
      <w:pPr>
        <w:rPr>
          <w:i/>
        </w:rPr>
      </w:pPr>
    </w:p>
    <w:p w:rsidR="00404C3A" w:rsidRPr="00AD3A60" w:rsidRDefault="00404C3A">
      <w:pPr>
        <w:rPr>
          <w:i/>
        </w:rPr>
      </w:pPr>
    </w:p>
    <w:p w:rsidR="00404C3A" w:rsidRPr="00AD3A60" w:rsidRDefault="00404C3A">
      <w:pPr>
        <w:rPr>
          <w:i/>
        </w:rPr>
      </w:pPr>
    </w:p>
    <w:p w:rsidR="00404C3A" w:rsidRPr="00AD3A60" w:rsidRDefault="00404C3A">
      <w:pPr>
        <w:rPr>
          <w:i/>
        </w:rPr>
      </w:pPr>
    </w:p>
    <w:p w:rsidR="00404C3A" w:rsidRPr="00AD3A60" w:rsidRDefault="00404C3A">
      <w:pPr>
        <w:rPr>
          <w:i/>
        </w:rPr>
      </w:pPr>
    </w:p>
    <w:p w:rsidR="00404C3A" w:rsidRPr="00AD3A60" w:rsidRDefault="00404C3A"/>
    <w:p w:rsidR="00404C3A" w:rsidRPr="00AD3A60" w:rsidRDefault="00404C3A"/>
    <w:p w:rsidR="00AD3A60" w:rsidRPr="00AD3A60" w:rsidRDefault="00AD3A60"/>
    <w:p w:rsidR="00AD3A60" w:rsidRPr="00AD3A60" w:rsidRDefault="00AD3A60"/>
    <w:p w:rsidR="00AD3A60" w:rsidRPr="00AD3A60" w:rsidRDefault="00AD3A60"/>
    <w:p w:rsidR="00AD3A60" w:rsidRPr="00AD3A60" w:rsidRDefault="00AD3A60"/>
    <w:p w:rsidR="00AD3A60" w:rsidRPr="00AD3A60" w:rsidRDefault="00AD3A60"/>
    <w:p w:rsidR="00AD3A60" w:rsidRPr="00AD3A60" w:rsidRDefault="00335077">
      <w:r>
        <w:rPr>
          <w:noProof/>
        </w:rPr>
        <w:drawing>
          <wp:anchor distT="0" distB="0" distL="114300" distR="114300" simplePos="0" relativeHeight="251658240" behindDoc="1" locked="0" layoutInCell="1" allowOverlap="1">
            <wp:simplePos x="0" y="0"/>
            <wp:positionH relativeFrom="column">
              <wp:posOffset>690245</wp:posOffset>
            </wp:positionH>
            <wp:positionV relativeFrom="paragraph">
              <wp:posOffset>71755</wp:posOffset>
            </wp:positionV>
            <wp:extent cx="3943350" cy="1257300"/>
            <wp:effectExtent l="19050" t="0" r="0" b="0"/>
            <wp:wrapNone/>
            <wp:docPr id="2" name="Afbeelding 2" descr="H:\1. Viersprong Academy\3. Marketing en communicatie\21. Logo's\Logo VSA\Viersprong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Viersprong Academy\3. Marketing en communicatie\21. Logo's\Logo VSA\ViersprongAcademy.jpg"/>
                    <pic:cNvPicPr>
                      <a:picLocks noChangeAspect="1" noChangeArrowheads="1"/>
                    </pic:cNvPicPr>
                  </pic:nvPicPr>
                  <pic:blipFill>
                    <a:blip r:embed="rId8" cstate="print"/>
                    <a:srcRect/>
                    <a:stretch>
                      <a:fillRect/>
                    </a:stretch>
                  </pic:blipFill>
                  <pic:spPr bwMode="auto">
                    <a:xfrm>
                      <a:off x="0" y="0"/>
                      <a:ext cx="3943350" cy="1257300"/>
                    </a:xfrm>
                    <a:prstGeom prst="rect">
                      <a:avLst/>
                    </a:prstGeom>
                    <a:noFill/>
                    <a:ln w="9525">
                      <a:noFill/>
                      <a:miter lim="800000"/>
                      <a:headEnd/>
                      <a:tailEnd/>
                    </a:ln>
                  </pic:spPr>
                </pic:pic>
              </a:graphicData>
            </a:graphic>
          </wp:anchor>
        </w:drawing>
      </w:r>
    </w:p>
    <w:p w:rsidR="00AD3A60" w:rsidRPr="00AD3A60" w:rsidRDefault="00AD3A60"/>
    <w:p w:rsidR="00AD3A60" w:rsidRPr="00AD3A60" w:rsidRDefault="00AD3A60"/>
    <w:p w:rsidR="00AD3A60" w:rsidRPr="00AD3A60" w:rsidRDefault="00AD3A60"/>
    <w:p w:rsidR="00AD3A60" w:rsidRPr="00AD3A60" w:rsidRDefault="00AD3A60"/>
    <w:p w:rsidR="00AD3A60" w:rsidRPr="00AD3A60" w:rsidRDefault="00AD3A60"/>
    <w:p w:rsidR="00AD3A60" w:rsidRPr="00AD3A60" w:rsidRDefault="00AD3A60"/>
    <w:p w:rsidR="00AD3A60" w:rsidRPr="00AD3A60" w:rsidRDefault="00AD3A60"/>
    <w:p w:rsidR="00AD3A60" w:rsidRPr="00AD3A60" w:rsidRDefault="00AD3A60"/>
    <w:p w:rsidR="00AD3A60" w:rsidRPr="00AD3A60" w:rsidRDefault="00AD3A60"/>
    <w:p w:rsidR="00AD3A60" w:rsidRDefault="00AD3A60"/>
    <w:p w:rsidR="00AD3A60" w:rsidRDefault="00AD3A60"/>
    <w:p w:rsidR="00AD3A60" w:rsidRDefault="00AD3A60"/>
    <w:p w:rsidR="00AD3A60" w:rsidRPr="00CF15A3" w:rsidRDefault="00AD3A60">
      <w:pPr>
        <w:sectPr w:rsidR="00AD3A60" w:rsidRPr="00CF15A3" w:rsidSect="00FC521E">
          <w:headerReference w:type="default" r:id="rId9"/>
          <w:footerReference w:type="even" r:id="rId10"/>
          <w:footerReference w:type="default" r:id="rId11"/>
          <w:pgSz w:w="11906" w:h="16838"/>
          <w:pgMar w:top="1418" w:right="1418" w:bottom="1418" w:left="1418" w:header="709" w:footer="709" w:gutter="0"/>
          <w:pgNumType w:start="1"/>
          <w:cols w:space="708"/>
          <w:titlePg/>
          <w:docGrid w:linePitch="360"/>
        </w:sectPr>
      </w:pPr>
    </w:p>
    <w:p w:rsidR="00E209DD" w:rsidRDefault="00E209DD" w:rsidP="006E6635"/>
    <w:p w:rsidR="00AF3110" w:rsidRPr="00AD3A60" w:rsidRDefault="00AF3110" w:rsidP="006E6635"/>
    <w:tbl>
      <w:tblPr>
        <w:tblStyle w:val="Tabelraster"/>
        <w:tblW w:w="9214" w:type="dxa"/>
        <w:tblInd w:w="108" w:type="dxa"/>
        <w:tblLook w:val="04A0"/>
      </w:tblPr>
      <w:tblGrid>
        <w:gridCol w:w="9214"/>
      </w:tblGrid>
      <w:tr w:rsidR="000D76BE" w:rsidRPr="005C660C" w:rsidTr="00184C4B">
        <w:tc>
          <w:tcPr>
            <w:tcW w:w="9214" w:type="dxa"/>
            <w:shd w:val="clear" w:color="auto" w:fill="0079C5"/>
          </w:tcPr>
          <w:p w:rsidR="000D76BE" w:rsidRPr="005C660C" w:rsidRDefault="000D76BE" w:rsidP="00A70BC6">
            <w:pPr>
              <w:pStyle w:val="Lijstalinea"/>
              <w:numPr>
                <w:ilvl w:val="0"/>
                <w:numId w:val="2"/>
              </w:numPr>
              <w:ind w:left="318" w:hanging="284"/>
              <w:rPr>
                <w:b/>
                <w:color w:val="FFFFFF" w:themeColor="background1"/>
                <w:sz w:val="22"/>
                <w:szCs w:val="22"/>
              </w:rPr>
            </w:pPr>
            <w:r w:rsidRPr="005C660C">
              <w:rPr>
                <w:b/>
                <w:color w:val="FFFFFF" w:themeColor="background1"/>
                <w:sz w:val="22"/>
                <w:szCs w:val="22"/>
              </w:rPr>
              <w:t>Naam training</w:t>
            </w:r>
          </w:p>
        </w:tc>
      </w:tr>
      <w:tr w:rsidR="000D76BE" w:rsidTr="000D76BE">
        <w:tc>
          <w:tcPr>
            <w:tcW w:w="9214" w:type="dxa"/>
          </w:tcPr>
          <w:p w:rsidR="000D76BE" w:rsidRDefault="00E50540" w:rsidP="00E50540">
            <w:r>
              <w:t>Training Persoonlijkheidsstoornissen bij adolescentie</w:t>
            </w:r>
          </w:p>
        </w:tc>
      </w:tr>
    </w:tbl>
    <w:p w:rsidR="00AF3110" w:rsidRDefault="00AF3110" w:rsidP="006E6635"/>
    <w:p w:rsidR="00293BF6" w:rsidRPr="00AD3A60" w:rsidRDefault="00293BF6" w:rsidP="006E6635"/>
    <w:tbl>
      <w:tblPr>
        <w:tblStyle w:val="Tabelraster"/>
        <w:tblW w:w="9214" w:type="dxa"/>
        <w:tblInd w:w="108" w:type="dxa"/>
        <w:tblLook w:val="04A0"/>
      </w:tblPr>
      <w:tblGrid>
        <w:gridCol w:w="9214"/>
      </w:tblGrid>
      <w:tr w:rsidR="000D76BE" w:rsidRPr="005C660C" w:rsidTr="00184C4B">
        <w:tc>
          <w:tcPr>
            <w:tcW w:w="9214" w:type="dxa"/>
            <w:shd w:val="clear" w:color="auto" w:fill="0079C5"/>
          </w:tcPr>
          <w:p w:rsidR="000D76BE" w:rsidRPr="005C660C" w:rsidRDefault="00134DA4" w:rsidP="00A70BC6">
            <w:pPr>
              <w:pStyle w:val="Lijstalinea"/>
              <w:numPr>
                <w:ilvl w:val="0"/>
                <w:numId w:val="2"/>
              </w:numPr>
              <w:ind w:left="318" w:hanging="284"/>
              <w:rPr>
                <w:b/>
                <w:color w:val="FFFFFF" w:themeColor="background1"/>
                <w:sz w:val="22"/>
                <w:szCs w:val="22"/>
              </w:rPr>
            </w:pPr>
            <w:r>
              <w:rPr>
                <w:b/>
                <w:color w:val="FFFFFF" w:themeColor="background1"/>
                <w:sz w:val="22"/>
                <w:szCs w:val="22"/>
              </w:rPr>
              <w:t>Achtergrond en doelen</w:t>
            </w:r>
          </w:p>
        </w:tc>
      </w:tr>
      <w:tr w:rsidR="000D76BE" w:rsidTr="000D76BE">
        <w:tc>
          <w:tcPr>
            <w:tcW w:w="9214" w:type="dxa"/>
          </w:tcPr>
          <w:p w:rsidR="000D76BE" w:rsidRPr="00293BF6" w:rsidRDefault="00293BF6" w:rsidP="00A56067">
            <w:pPr>
              <w:rPr>
                <w:i/>
              </w:rPr>
            </w:pPr>
            <w:r>
              <w:rPr>
                <w:i/>
              </w:rPr>
              <w:t xml:space="preserve">In deze paragraaf </w:t>
            </w:r>
            <w:r w:rsidR="00A56067">
              <w:rPr>
                <w:i/>
              </w:rPr>
              <w:t>beschrijf je de  inhoud de doelen van de training</w:t>
            </w:r>
            <w:r w:rsidR="00134DA4" w:rsidRPr="00134DA4">
              <w:rPr>
                <w:i/>
              </w:rPr>
              <w:t xml:space="preserve">, </w:t>
            </w:r>
            <w:r>
              <w:rPr>
                <w:i/>
              </w:rPr>
              <w:t xml:space="preserve">en </w:t>
            </w:r>
            <w:r w:rsidR="00A56067">
              <w:rPr>
                <w:i/>
              </w:rPr>
              <w:t>geef je weer over welke</w:t>
            </w:r>
            <w:r w:rsidR="00134DA4" w:rsidRPr="00134DA4">
              <w:rPr>
                <w:i/>
              </w:rPr>
              <w:t xml:space="preserve"> competenties de deelnemer na afloop van de training </w:t>
            </w:r>
            <w:r w:rsidR="00A56067">
              <w:rPr>
                <w:i/>
              </w:rPr>
              <w:t xml:space="preserve">zal beschikken. Deze teksten dienen als PR teksten en zullen ook op de website gepubliceerd worden. </w:t>
            </w:r>
          </w:p>
        </w:tc>
      </w:tr>
    </w:tbl>
    <w:p w:rsidR="00E232DC" w:rsidRDefault="00E232DC" w:rsidP="00B64BF8"/>
    <w:tbl>
      <w:tblPr>
        <w:tblStyle w:val="Tabelraster"/>
        <w:tblW w:w="9214" w:type="dxa"/>
        <w:tblInd w:w="108" w:type="dxa"/>
        <w:tblLook w:val="04A0"/>
      </w:tblPr>
      <w:tblGrid>
        <w:gridCol w:w="9214"/>
      </w:tblGrid>
      <w:tr w:rsidR="00E232DC" w:rsidTr="00E232DC">
        <w:tc>
          <w:tcPr>
            <w:tcW w:w="9214" w:type="dxa"/>
          </w:tcPr>
          <w:p w:rsidR="00E232DC" w:rsidRPr="00EF4110" w:rsidRDefault="00A56067" w:rsidP="00E232DC">
            <w:pPr>
              <w:rPr>
                <w:b/>
              </w:rPr>
            </w:pPr>
            <w:r w:rsidRPr="00EF4110">
              <w:rPr>
                <w:b/>
              </w:rPr>
              <w:t>Inhoud training</w:t>
            </w:r>
            <w:r w:rsidR="00E232DC" w:rsidRPr="00EF4110">
              <w:rPr>
                <w:b/>
              </w:rPr>
              <w:t>:</w:t>
            </w:r>
          </w:p>
          <w:p w:rsidR="005666CB" w:rsidRDefault="005666CB" w:rsidP="005666CB">
            <w:r>
              <w:t>Wat zijn persoonlijkheidsstoornissen en hoe k</w:t>
            </w:r>
            <w:r w:rsidR="00EF4110">
              <w:t>u</w:t>
            </w:r>
            <w:r>
              <w:t>n</w:t>
            </w:r>
            <w:r w:rsidR="00EF4110">
              <w:t>t</w:t>
            </w:r>
            <w:r>
              <w:t xml:space="preserve"> u ze herkennen? En hoe zit dat nu toch bij persoonlijkheidsstoornissen bij adolescenten? Er is nog veel terughoudendheid bij het stellen van deze diagnose bij jongeren. Hoe komt dit en wat zijn de richtlijnen hierin? Welke signalen kunnen er op vroege leeftijd al zijn die een aandachtspunt kunnen zijn. Hoe onderscheid je persoonlijkheidsproblematiek van de ‘normale’ moeilijkheden in de adolescentie?</w:t>
            </w:r>
          </w:p>
          <w:p w:rsidR="005666CB" w:rsidRDefault="005666CB" w:rsidP="005666CB"/>
          <w:p w:rsidR="005666CB" w:rsidRDefault="005666CB" w:rsidP="005666CB">
            <w:r>
              <w:t xml:space="preserve">Welke behandelingen werken en hoe </w:t>
            </w:r>
            <w:r w:rsidR="00EF4110">
              <w:t>kunt u</w:t>
            </w:r>
            <w:r>
              <w:t xml:space="preserve"> het best een contact aangaan met een jongere met een persoonlijkheidsstoornis? In deze workshop/training gaat u samen met onze specialist aan de slag met uw vragen. U krijgt praktische tips en handvatten voor zowel de herkenning als begeleiding van persoonlijkheidsstoornissen bij adolescenten. </w:t>
            </w:r>
          </w:p>
          <w:p w:rsidR="005666CB" w:rsidRPr="00C11A27" w:rsidRDefault="005666CB" w:rsidP="005666CB"/>
          <w:p w:rsidR="005666CB" w:rsidRDefault="005666CB" w:rsidP="005666CB">
            <w:r>
              <w:t xml:space="preserve">Deze doelgroep roept vaak veel op bij anderen; emoties van onmacht, angst of irritatie. Ze lijken soms weinig open te staan voor raadgevingen of voelen zich snel onbegrepen en ze kruipen soms echt onder de huid van de hulpverlener. Het herkennen van een aanwezige persoonlijkheidsstoornis en het beschikken over een aantal basisvaardigheden om met deze cliënten om te gaan, kan dan erg helpend zijn. </w:t>
            </w:r>
          </w:p>
          <w:p w:rsidR="005666CB" w:rsidRDefault="005666CB" w:rsidP="005666CB"/>
          <w:p w:rsidR="00E232DC" w:rsidRDefault="005666CB" w:rsidP="00E232DC">
            <w:r>
              <w:t xml:space="preserve">In een korte, maar krachtige workshop/training maakt u kennis met de meest voorkomende persoonlijkheidsstoornissen. In de ochtend krijgt u een aantal theoretische concepten mee, na de middag gaat u aan de slag met enkele casussen en rollenspellen. </w:t>
            </w:r>
          </w:p>
        </w:tc>
      </w:tr>
    </w:tbl>
    <w:p w:rsidR="00134DA4" w:rsidRDefault="00134DA4" w:rsidP="00B64BF8"/>
    <w:tbl>
      <w:tblPr>
        <w:tblStyle w:val="Tabelraster"/>
        <w:tblW w:w="9210" w:type="dxa"/>
        <w:tblInd w:w="108" w:type="dxa"/>
        <w:tblLook w:val="04A0"/>
      </w:tblPr>
      <w:tblGrid>
        <w:gridCol w:w="9210"/>
      </w:tblGrid>
      <w:tr w:rsidR="00A730CE" w:rsidTr="00E66E9F">
        <w:tc>
          <w:tcPr>
            <w:tcW w:w="9210" w:type="dxa"/>
          </w:tcPr>
          <w:p w:rsidR="00A730CE" w:rsidRPr="00EF4110" w:rsidRDefault="00A730CE" w:rsidP="005666CB">
            <w:pPr>
              <w:rPr>
                <w:b/>
              </w:rPr>
            </w:pPr>
            <w:r w:rsidRPr="00EF4110">
              <w:rPr>
                <w:b/>
              </w:rPr>
              <w:t>De doelen van deze training zijn:</w:t>
            </w:r>
          </w:p>
          <w:p w:rsidR="005666CB" w:rsidRPr="00C11A27" w:rsidRDefault="005666CB" w:rsidP="005666CB">
            <w:pPr>
              <w:tabs>
                <w:tab w:val="left" w:pos="459"/>
              </w:tabs>
            </w:pPr>
            <w:r w:rsidRPr="00CF1065">
              <w:t>Uw vragen</w:t>
            </w:r>
            <w:r>
              <w:t xml:space="preserve"> en bevindingen</w:t>
            </w:r>
            <w:r w:rsidRPr="00CF1065">
              <w:t xml:space="preserve"> worden in de training be</w:t>
            </w:r>
            <w:r>
              <w:t xml:space="preserve">handeld. Enkele voorbeelden van veel voorkomende topics. </w:t>
            </w:r>
          </w:p>
          <w:p w:rsidR="005666CB" w:rsidRDefault="005666CB" w:rsidP="005666CB">
            <w:pPr>
              <w:pStyle w:val="Lijstalinea"/>
              <w:numPr>
                <w:ilvl w:val="0"/>
                <w:numId w:val="34"/>
              </w:numPr>
            </w:pPr>
            <w:r>
              <w:t>Wat is puberteit en wanneer is het een persoonlijkheidsstoornis?</w:t>
            </w:r>
          </w:p>
          <w:p w:rsidR="005666CB" w:rsidRDefault="005666CB" w:rsidP="005666CB">
            <w:pPr>
              <w:pStyle w:val="Lijstalinea"/>
              <w:numPr>
                <w:ilvl w:val="0"/>
                <w:numId w:val="34"/>
              </w:numPr>
            </w:pPr>
            <w:r>
              <w:t xml:space="preserve">Hoe vaak komen persoonlijkheidsstoornissen voor bij adolescenten? </w:t>
            </w:r>
          </w:p>
          <w:p w:rsidR="005666CB" w:rsidRDefault="005666CB" w:rsidP="005666CB">
            <w:pPr>
              <w:pStyle w:val="Lijstalinea"/>
              <w:numPr>
                <w:ilvl w:val="0"/>
                <w:numId w:val="34"/>
              </w:numPr>
            </w:pPr>
            <w:r>
              <w:t>Hoe ga ik het gesprek aan?</w:t>
            </w:r>
          </w:p>
          <w:p w:rsidR="005666CB" w:rsidRDefault="005666CB" w:rsidP="005666CB">
            <w:pPr>
              <w:pStyle w:val="Lijstalinea"/>
              <w:numPr>
                <w:ilvl w:val="0"/>
                <w:numId w:val="34"/>
              </w:numPr>
            </w:pPr>
            <w:r>
              <w:t>Als een jongere zichzelf krast, wat moet ik doen?</w:t>
            </w:r>
          </w:p>
          <w:p w:rsidR="005666CB" w:rsidRDefault="005666CB" w:rsidP="005666CB">
            <w:pPr>
              <w:pStyle w:val="Lijstalinea"/>
              <w:numPr>
                <w:ilvl w:val="0"/>
                <w:numId w:val="34"/>
              </w:numPr>
            </w:pPr>
            <w:r>
              <w:t>Ik bereik mijn cliënt niet, hoe kan ik toch contact maken?</w:t>
            </w:r>
          </w:p>
          <w:p w:rsidR="005666CB" w:rsidRDefault="005666CB" w:rsidP="005666CB">
            <w:pPr>
              <w:pStyle w:val="Lijstalinea"/>
              <w:numPr>
                <w:ilvl w:val="0"/>
                <w:numId w:val="34"/>
              </w:numPr>
            </w:pPr>
            <w:r>
              <w:t>Mijn cliënt doet niets met mijn adviezen.</w:t>
            </w:r>
          </w:p>
          <w:p w:rsidR="005666CB" w:rsidRDefault="005666CB" w:rsidP="005666CB">
            <w:pPr>
              <w:pStyle w:val="Lijstalinea"/>
              <w:numPr>
                <w:ilvl w:val="0"/>
                <w:numId w:val="34"/>
              </w:numPr>
            </w:pPr>
            <w:r>
              <w:t>Ik zie geen motivatie, wat nu?</w:t>
            </w:r>
          </w:p>
          <w:p w:rsidR="005666CB" w:rsidRDefault="005666CB" w:rsidP="005666CB">
            <w:pPr>
              <w:pStyle w:val="Lijstalinea"/>
              <w:numPr>
                <w:ilvl w:val="0"/>
                <w:numId w:val="34"/>
              </w:numPr>
            </w:pPr>
            <w:r>
              <w:t>Is dit aandacht vragen of zijn het serieuze klachten?</w:t>
            </w:r>
          </w:p>
          <w:p w:rsidR="005666CB" w:rsidRDefault="005666CB" w:rsidP="005666CB">
            <w:pPr>
              <w:pStyle w:val="Lijstalinea"/>
              <w:numPr>
                <w:ilvl w:val="0"/>
                <w:numId w:val="34"/>
              </w:numPr>
            </w:pPr>
            <w:r>
              <w:t>Ik voel me ongemakkelijk bij deze cliënt, hoe stel ik me op?</w:t>
            </w:r>
          </w:p>
          <w:p w:rsidR="005666CB" w:rsidRDefault="005666CB" w:rsidP="005666CB">
            <w:pPr>
              <w:pStyle w:val="Lijstalinea"/>
              <w:numPr>
                <w:ilvl w:val="0"/>
                <w:numId w:val="34"/>
              </w:numPr>
            </w:pPr>
            <w:r>
              <w:t>Ik werk hard, maar heb het gevoel niets te bereiken bij deze cliënt.</w:t>
            </w:r>
          </w:p>
        </w:tc>
      </w:tr>
    </w:tbl>
    <w:p w:rsidR="00A730CE" w:rsidRDefault="00A730CE" w:rsidP="00A730CE"/>
    <w:tbl>
      <w:tblPr>
        <w:tblStyle w:val="Tabelraster"/>
        <w:tblW w:w="9210" w:type="dxa"/>
        <w:tblInd w:w="108" w:type="dxa"/>
        <w:tblLook w:val="04A0"/>
      </w:tblPr>
      <w:tblGrid>
        <w:gridCol w:w="9210"/>
      </w:tblGrid>
      <w:tr w:rsidR="00A730CE" w:rsidTr="00E66E9F">
        <w:tc>
          <w:tcPr>
            <w:tcW w:w="9210" w:type="dxa"/>
          </w:tcPr>
          <w:p w:rsidR="00A730CE" w:rsidRDefault="00A730CE" w:rsidP="005666CB">
            <w:r>
              <w:t>De cursist is na deze training in staat om:</w:t>
            </w:r>
          </w:p>
          <w:p w:rsidR="005666CB" w:rsidRDefault="005666CB" w:rsidP="005666CB">
            <w:pPr>
              <w:pStyle w:val="Lijstalinea"/>
              <w:numPr>
                <w:ilvl w:val="0"/>
                <w:numId w:val="6"/>
              </w:numPr>
              <w:ind w:left="318" w:hanging="284"/>
            </w:pPr>
            <w:r>
              <w:t>Persoonlijkheidsstoornissen bij adolescenten te herkennen</w:t>
            </w:r>
          </w:p>
          <w:p w:rsidR="005666CB" w:rsidRDefault="005666CB" w:rsidP="005666CB">
            <w:pPr>
              <w:pStyle w:val="Lijstalinea"/>
              <w:numPr>
                <w:ilvl w:val="0"/>
                <w:numId w:val="6"/>
              </w:numPr>
              <w:ind w:left="318" w:hanging="284"/>
            </w:pPr>
            <w:r>
              <w:t xml:space="preserve">Een diagnose te durven stellen </w:t>
            </w:r>
          </w:p>
          <w:p w:rsidR="005666CB" w:rsidRDefault="005666CB" w:rsidP="005666CB">
            <w:pPr>
              <w:pStyle w:val="Lijstalinea"/>
              <w:numPr>
                <w:ilvl w:val="0"/>
                <w:numId w:val="6"/>
              </w:numPr>
              <w:ind w:left="318" w:hanging="284"/>
            </w:pPr>
            <w:r>
              <w:t>Een prettigere samenwerking aan te gaan met de cliënt</w:t>
            </w:r>
          </w:p>
        </w:tc>
      </w:tr>
    </w:tbl>
    <w:p w:rsidR="005666CB" w:rsidRDefault="005666CB" w:rsidP="00A56067">
      <w:pPr>
        <w:pStyle w:val="Lijstalinea"/>
        <w:ind w:left="318"/>
      </w:pPr>
    </w:p>
    <w:tbl>
      <w:tblPr>
        <w:tblStyle w:val="Tabelraster"/>
        <w:tblW w:w="9210" w:type="dxa"/>
        <w:tblInd w:w="108" w:type="dxa"/>
        <w:tblLook w:val="04A0"/>
      </w:tblPr>
      <w:tblGrid>
        <w:gridCol w:w="9210"/>
      </w:tblGrid>
      <w:tr w:rsidR="00A56067" w:rsidTr="00A56067">
        <w:tc>
          <w:tcPr>
            <w:tcW w:w="9210" w:type="dxa"/>
          </w:tcPr>
          <w:p w:rsidR="00A56067" w:rsidRDefault="00A56067">
            <w:r>
              <w:t>Opzet training:</w:t>
            </w:r>
          </w:p>
          <w:p w:rsidR="005666CB" w:rsidRDefault="005666CB" w:rsidP="005666CB">
            <w:r>
              <w:t xml:space="preserve">Eendaagse training waarbij er theoretische achtergrond wordt gegeven en er de ruimte is om met eigen vragen en casuïstiek aan de slag te gaan. </w:t>
            </w:r>
          </w:p>
          <w:p w:rsidR="00A56067" w:rsidRDefault="00A56067"/>
        </w:tc>
      </w:tr>
    </w:tbl>
    <w:p w:rsidR="00A730CE" w:rsidRDefault="00A730CE">
      <w:r>
        <w:br w:type="page"/>
      </w:r>
    </w:p>
    <w:p w:rsidR="00A730CE" w:rsidRDefault="00A730CE" w:rsidP="00B64BF8"/>
    <w:tbl>
      <w:tblPr>
        <w:tblStyle w:val="Tabelraster"/>
        <w:tblW w:w="9214" w:type="dxa"/>
        <w:tblInd w:w="108" w:type="dxa"/>
        <w:tblLook w:val="04A0"/>
      </w:tblPr>
      <w:tblGrid>
        <w:gridCol w:w="4820"/>
        <w:gridCol w:w="4394"/>
      </w:tblGrid>
      <w:tr w:rsidR="00663317" w:rsidRPr="005C660C" w:rsidTr="00A57759">
        <w:tc>
          <w:tcPr>
            <w:tcW w:w="9214" w:type="dxa"/>
            <w:gridSpan w:val="2"/>
            <w:shd w:val="clear" w:color="auto" w:fill="0079C5"/>
          </w:tcPr>
          <w:p w:rsidR="00663317" w:rsidRPr="00663317" w:rsidRDefault="00663317" w:rsidP="00663317">
            <w:pPr>
              <w:pStyle w:val="Lijstalinea"/>
              <w:numPr>
                <w:ilvl w:val="0"/>
                <w:numId w:val="2"/>
              </w:numPr>
              <w:ind w:left="318" w:hanging="318"/>
              <w:rPr>
                <w:b/>
                <w:color w:val="FFFFFF" w:themeColor="background1"/>
                <w:sz w:val="22"/>
                <w:szCs w:val="22"/>
              </w:rPr>
            </w:pPr>
            <w:r>
              <w:rPr>
                <w:b/>
                <w:color w:val="FFFFFF" w:themeColor="background1"/>
                <w:sz w:val="22"/>
                <w:szCs w:val="22"/>
              </w:rPr>
              <w:t>Algemene informatie</w:t>
            </w:r>
          </w:p>
        </w:tc>
      </w:tr>
      <w:tr w:rsidR="00134DA4" w:rsidTr="00A57759">
        <w:tc>
          <w:tcPr>
            <w:tcW w:w="4820" w:type="dxa"/>
            <w:vAlign w:val="center"/>
          </w:tcPr>
          <w:p w:rsidR="00A730CE" w:rsidRDefault="00464F23" w:rsidP="00464F23">
            <w:r>
              <w:t>Beschrijving d</w:t>
            </w:r>
            <w:r w:rsidR="003162BE">
              <w:t>oelgroep</w:t>
            </w:r>
            <w:r w:rsidR="00A57759">
              <w:t xml:space="preserve"> </w:t>
            </w:r>
            <w:r w:rsidR="00A56067">
              <w:t>(zo specifiek mogelijk)</w:t>
            </w:r>
          </w:p>
        </w:tc>
        <w:tc>
          <w:tcPr>
            <w:tcW w:w="4394" w:type="dxa"/>
          </w:tcPr>
          <w:p w:rsidR="00134DA4" w:rsidRPr="0003188C" w:rsidRDefault="00E50540" w:rsidP="00E50540">
            <w:r w:rsidRPr="0003188C">
              <w:t xml:space="preserve">Deze training is geschikt voor professionals die in aanraking komen met cliënten met een (mogelijke) persoonlijkheidsstoornis, zoals: sociale professionals in de wijk die werken met volwassenen, ouderen en gezinnen, sociaal pedagogisch hulpverleners, welzijnswerkers, gezinswerkers, jeugdhulpverleners, leerplichtambtenaren, preventiewerkers, ambulant begeleiders, POH-GGZ, sociaal makelaars, schuldhulpverleners, opbouwwerkers, ouderenadviseurs, </w:t>
            </w:r>
            <w:proofErr w:type="spellStart"/>
            <w:r w:rsidRPr="0003188C">
              <w:t>Wmo-consulenten</w:t>
            </w:r>
            <w:proofErr w:type="spellEnd"/>
            <w:r w:rsidRPr="0003188C">
              <w:t>, sociaal psychiatrisch verpleegkundigen, maatschappelijk werkers, hulpverleners werkzaam bij reclassering, uitkeringsinstanties, woningbouwverenigingen, maatschappelijke opvang en/of politie.</w:t>
            </w:r>
          </w:p>
        </w:tc>
      </w:tr>
      <w:tr w:rsidR="00184EAD" w:rsidTr="00A57759">
        <w:tc>
          <w:tcPr>
            <w:tcW w:w="4820" w:type="dxa"/>
            <w:vAlign w:val="center"/>
          </w:tcPr>
          <w:p w:rsidR="00184EAD" w:rsidRDefault="00184EAD" w:rsidP="00464F23">
            <w:r>
              <w:t>Toelatingseisen (wanneer van toepassing)</w:t>
            </w:r>
          </w:p>
        </w:tc>
        <w:tc>
          <w:tcPr>
            <w:tcW w:w="4394" w:type="dxa"/>
          </w:tcPr>
          <w:p w:rsidR="00184EAD" w:rsidRPr="0003188C" w:rsidRDefault="006C3E83" w:rsidP="00A56067">
            <w:r w:rsidRPr="0003188C">
              <w:t>Deze training is voor iedere professional die in de praktijk in aanraking komt met mensen met een (mogelijke) persoonlijkheidsstoornis en die behoefte heeft aan meer houvast om dit te herkennen en basisvaardigheden hoe hier mee om te gaan.</w:t>
            </w:r>
          </w:p>
        </w:tc>
      </w:tr>
      <w:tr w:rsidR="00A730CE" w:rsidTr="00A57759">
        <w:tc>
          <w:tcPr>
            <w:tcW w:w="4820" w:type="dxa"/>
            <w:vAlign w:val="center"/>
          </w:tcPr>
          <w:p w:rsidR="00A730CE" w:rsidRDefault="00A730CE" w:rsidP="00464F23">
            <w:r>
              <w:t>Niveau van de training</w:t>
            </w:r>
          </w:p>
          <w:p w:rsidR="00A730CE" w:rsidRDefault="00A730CE" w:rsidP="00464F23"/>
        </w:tc>
        <w:tc>
          <w:tcPr>
            <w:tcW w:w="4394" w:type="dxa"/>
          </w:tcPr>
          <w:p w:rsidR="00A56067" w:rsidRDefault="005666CB" w:rsidP="00A56067">
            <w:r>
              <w:t>X</w:t>
            </w:r>
            <w:r w:rsidR="00A56067">
              <w:t xml:space="preserve"> Post HBO</w:t>
            </w:r>
          </w:p>
          <w:p w:rsidR="00A56067" w:rsidRDefault="005666CB" w:rsidP="00A56067">
            <w:r>
              <w:t>X</w:t>
            </w:r>
            <w:r w:rsidR="00A56067">
              <w:t xml:space="preserve"> Post HBO / Academisch</w:t>
            </w:r>
          </w:p>
          <w:p w:rsidR="00A730CE" w:rsidRDefault="005666CB" w:rsidP="00E66E9F">
            <w:r>
              <w:t>X</w:t>
            </w:r>
            <w:r w:rsidR="00A56067">
              <w:t xml:space="preserve"> Academisch</w:t>
            </w:r>
          </w:p>
        </w:tc>
      </w:tr>
      <w:tr w:rsidR="00704328" w:rsidTr="00A57759">
        <w:tc>
          <w:tcPr>
            <w:tcW w:w="4820" w:type="dxa"/>
            <w:vAlign w:val="center"/>
          </w:tcPr>
          <w:p w:rsidR="00704328" w:rsidRDefault="00704328" w:rsidP="00464F23">
            <w:r>
              <w:t>Informatie trainer(s) (hoe wil je op de website komen te staan)</w:t>
            </w:r>
          </w:p>
        </w:tc>
        <w:tc>
          <w:tcPr>
            <w:tcW w:w="4394" w:type="dxa"/>
          </w:tcPr>
          <w:p w:rsidR="00704328" w:rsidRPr="00704328" w:rsidRDefault="005666CB" w:rsidP="006C3E83">
            <w:pPr>
              <w:rPr>
                <w:i/>
              </w:rPr>
            </w:pPr>
            <w:r>
              <w:t xml:space="preserve">M.J. Braat, </w:t>
            </w:r>
            <w:r w:rsidR="006C3E83">
              <w:t>K</w:t>
            </w:r>
            <w:r>
              <w:t xml:space="preserve">linisch </w:t>
            </w:r>
            <w:r w:rsidR="006C3E83">
              <w:t>Psycholoog / P</w:t>
            </w:r>
            <w:r>
              <w:t>sychotherape</w:t>
            </w:r>
            <w:r w:rsidR="006C3E83">
              <w:t>u</w:t>
            </w:r>
            <w:r>
              <w:t>t</w:t>
            </w:r>
          </w:p>
        </w:tc>
      </w:tr>
      <w:tr w:rsidR="00134DA4" w:rsidTr="00A57759">
        <w:tc>
          <w:tcPr>
            <w:tcW w:w="4820" w:type="dxa"/>
            <w:vAlign w:val="center"/>
          </w:tcPr>
          <w:p w:rsidR="00A730CE" w:rsidRDefault="003162BE" w:rsidP="00464F23">
            <w:r>
              <w:t>Duur training</w:t>
            </w:r>
          </w:p>
        </w:tc>
        <w:tc>
          <w:tcPr>
            <w:tcW w:w="4394" w:type="dxa"/>
          </w:tcPr>
          <w:p w:rsidR="00134DA4" w:rsidRDefault="00E50540" w:rsidP="00B64BF8">
            <w:r>
              <w:t>1 dag</w:t>
            </w:r>
          </w:p>
        </w:tc>
      </w:tr>
      <w:tr w:rsidR="00134DA4" w:rsidTr="00A57759">
        <w:tc>
          <w:tcPr>
            <w:tcW w:w="4820" w:type="dxa"/>
            <w:vAlign w:val="center"/>
          </w:tcPr>
          <w:p w:rsidR="00134DA4" w:rsidRDefault="003162BE" w:rsidP="00464F23">
            <w:r>
              <w:t>Aantal deelnemers</w:t>
            </w:r>
          </w:p>
          <w:p w:rsidR="00A730CE" w:rsidRDefault="00A730CE" w:rsidP="00464F23"/>
        </w:tc>
        <w:tc>
          <w:tcPr>
            <w:tcW w:w="4394" w:type="dxa"/>
          </w:tcPr>
          <w:p w:rsidR="00134DA4" w:rsidRDefault="00A56067" w:rsidP="00B64BF8">
            <w:r>
              <w:t>Minimaal:</w:t>
            </w:r>
            <w:r w:rsidR="00E50540">
              <w:t>13</w:t>
            </w:r>
          </w:p>
          <w:p w:rsidR="00A56067" w:rsidRDefault="00A56067" w:rsidP="00B64BF8">
            <w:r>
              <w:t>Maximaal:</w:t>
            </w:r>
            <w:r w:rsidR="006C3E83">
              <w:t>20</w:t>
            </w:r>
          </w:p>
        </w:tc>
      </w:tr>
      <w:tr w:rsidR="00134DA4" w:rsidTr="00A57759">
        <w:tc>
          <w:tcPr>
            <w:tcW w:w="4820" w:type="dxa"/>
            <w:vAlign w:val="center"/>
          </w:tcPr>
          <w:p w:rsidR="00A730CE" w:rsidRDefault="003162BE" w:rsidP="00464F23">
            <w:r>
              <w:t>Contacturen cursist</w:t>
            </w:r>
            <w:r w:rsidR="00A56067">
              <w:t xml:space="preserve"> (exclusief pauzes)</w:t>
            </w:r>
          </w:p>
        </w:tc>
        <w:tc>
          <w:tcPr>
            <w:tcW w:w="4394" w:type="dxa"/>
          </w:tcPr>
          <w:p w:rsidR="00134DA4" w:rsidRDefault="006C3E83" w:rsidP="00B64BF8">
            <w:r>
              <w:t>7 uren</w:t>
            </w:r>
          </w:p>
        </w:tc>
      </w:tr>
      <w:tr w:rsidR="00134DA4" w:rsidTr="00A57759">
        <w:tc>
          <w:tcPr>
            <w:tcW w:w="4820" w:type="dxa"/>
            <w:vAlign w:val="center"/>
          </w:tcPr>
          <w:p w:rsidR="00A730CE" w:rsidRDefault="008F31A5" w:rsidP="00464F23">
            <w:r>
              <w:t xml:space="preserve">Studie </w:t>
            </w:r>
            <w:r w:rsidR="003162BE">
              <w:t>uren cursist</w:t>
            </w:r>
            <w:r w:rsidR="00A56067">
              <w:t xml:space="preserve"> (bestuderen literatuur/ maken huiswerkopdracht/etc.)</w:t>
            </w:r>
          </w:p>
        </w:tc>
        <w:tc>
          <w:tcPr>
            <w:tcW w:w="4394" w:type="dxa"/>
          </w:tcPr>
          <w:p w:rsidR="00134DA4" w:rsidRDefault="006C3E83" w:rsidP="00B64BF8">
            <w:r>
              <w:t>1 uur</w:t>
            </w:r>
          </w:p>
        </w:tc>
      </w:tr>
      <w:tr w:rsidR="00134DA4" w:rsidTr="00A57759">
        <w:tc>
          <w:tcPr>
            <w:tcW w:w="4820" w:type="dxa"/>
            <w:vAlign w:val="center"/>
          </w:tcPr>
          <w:p w:rsidR="00A730CE" w:rsidRDefault="003162BE" w:rsidP="00464F23">
            <w:r>
              <w:t xml:space="preserve">Accreditatie </w:t>
            </w:r>
            <w:r w:rsidR="00401D1D">
              <w:t xml:space="preserve">aanvragen </w:t>
            </w:r>
            <w:r w:rsidR="008E3E17">
              <w:t>bij</w:t>
            </w:r>
            <w:r w:rsidR="00A56067">
              <w:t xml:space="preserve"> de volgen</w:t>
            </w:r>
            <w:r w:rsidR="00CA4E1A">
              <w:t>de beroepsverenigingen (aankruis</w:t>
            </w:r>
            <w:r w:rsidR="00A56067">
              <w:t>en wat van toepassing is):</w:t>
            </w:r>
          </w:p>
        </w:tc>
        <w:tc>
          <w:tcPr>
            <w:tcW w:w="4394" w:type="dxa"/>
          </w:tcPr>
          <w:p w:rsidR="00A56067" w:rsidRDefault="00A56067" w:rsidP="00B64BF8">
            <w:r>
              <w:t>O V&amp;VN</w:t>
            </w:r>
            <w:r w:rsidR="000C049D">
              <w:t xml:space="preserve"> (Verpleegkundigen)</w:t>
            </w:r>
          </w:p>
          <w:p w:rsidR="000C049D" w:rsidRDefault="000C049D" w:rsidP="00B64BF8">
            <w:r>
              <w:t>O RVS (Register Verpleegkundig Specialisten)</w:t>
            </w:r>
          </w:p>
          <w:p w:rsidR="00A56067" w:rsidRDefault="00DA3210" w:rsidP="00B64BF8">
            <w:r>
              <w:t>O Registerplein</w:t>
            </w:r>
          </w:p>
          <w:p w:rsidR="00DB24E5" w:rsidRDefault="00DB24E5" w:rsidP="00B64BF8">
            <w:r>
              <w:t xml:space="preserve">O </w:t>
            </w:r>
            <w:r w:rsidR="006C3E83" w:rsidRPr="006C3E83">
              <w:rPr>
                <w:rStyle w:val="Zwaar"/>
                <w:rFonts w:ascii="Helvetica" w:hAnsi="Helvetica" w:cs="Helvetica"/>
                <w:b w:val="0"/>
                <w:sz w:val="21"/>
                <w:szCs w:val="21"/>
              </w:rPr>
              <w:t>LV POH-GGZ</w:t>
            </w:r>
          </w:p>
          <w:p w:rsidR="006C3E83" w:rsidRDefault="00DA3210" w:rsidP="00B64BF8">
            <w:r>
              <w:t>O SKJ</w:t>
            </w:r>
          </w:p>
        </w:tc>
      </w:tr>
    </w:tbl>
    <w:p w:rsidR="00E232DC" w:rsidRDefault="00E232DC" w:rsidP="00B64BF8"/>
    <w:p w:rsidR="00464F23" w:rsidRDefault="00464F23" w:rsidP="00B64BF8"/>
    <w:tbl>
      <w:tblPr>
        <w:tblStyle w:val="Tabelraster"/>
        <w:tblW w:w="9214" w:type="dxa"/>
        <w:tblInd w:w="108" w:type="dxa"/>
        <w:tblLook w:val="04A0"/>
      </w:tblPr>
      <w:tblGrid>
        <w:gridCol w:w="9214"/>
      </w:tblGrid>
      <w:tr w:rsidR="00464F23" w:rsidRPr="005C660C" w:rsidTr="00A30889">
        <w:tc>
          <w:tcPr>
            <w:tcW w:w="9214" w:type="dxa"/>
            <w:shd w:val="clear" w:color="auto" w:fill="0079C5"/>
          </w:tcPr>
          <w:p w:rsidR="00464F23" w:rsidRPr="00663317" w:rsidRDefault="00464F23" w:rsidP="00A30889">
            <w:pPr>
              <w:pStyle w:val="Lijstalinea"/>
              <w:numPr>
                <w:ilvl w:val="0"/>
                <w:numId w:val="2"/>
              </w:numPr>
              <w:ind w:left="318" w:hanging="318"/>
              <w:rPr>
                <w:b/>
                <w:color w:val="FFFFFF" w:themeColor="background1"/>
                <w:sz w:val="22"/>
                <w:szCs w:val="22"/>
              </w:rPr>
            </w:pPr>
            <w:r>
              <w:rPr>
                <w:b/>
                <w:color w:val="FFFFFF" w:themeColor="background1"/>
                <w:sz w:val="22"/>
                <w:szCs w:val="22"/>
              </w:rPr>
              <w:t>Informatie docenten / sprekers</w:t>
            </w:r>
          </w:p>
        </w:tc>
      </w:tr>
      <w:tr w:rsidR="00CF15A3" w:rsidTr="00CF15A3">
        <w:tc>
          <w:tcPr>
            <w:tcW w:w="9214" w:type="dxa"/>
          </w:tcPr>
          <w:p w:rsidR="00CF15A3" w:rsidRDefault="007B52B4" w:rsidP="003162BE">
            <w:r>
              <w:t xml:space="preserve">Zie bijgevoegde </w:t>
            </w:r>
            <w:proofErr w:type="spellStart"/>
            <w:r>
              <w:t>excel</w:t>
            </w:r>
            <w:proofErr w:type="spellEnd"/>
            <w:r>
              <w:t xml:space="preserve"> </w:t>
            </w:r>
            <w:r w:rsidR="00CF15A3">
              <w:t>sheet - Docentenformulier</w:t>
            </w:r>
          </w:p>
        </w:tc>
      </w:tr>
    </w:tbl>
    <w:p w:rsidR="003162BE" w:rsidRDefault="003162BE" w:rsidP="003162BE"/>
    <w:p w:rsidR="0003188C" w:rsidRDefault="0003188C">
      <w:pPr>
        <w:rPr>
          <w:b/>
          <w:i/>
        </w:rPr>
      </w:pPr>
      <w:r>
        <w:rPr>
          <w:b/>
          <w:i/>
        </w:rPr>
        <w:br w:type="page"/>
      </w:r>
    </w:p>
    <w:tbl>
      <w:tblPr>
        <w:tblStyle w:val="Tabelraster"/>
        <w:tblW w:w="9214" w:type="dxa"/>
        <w:tblInd w:w="108" w:type="dxa"/>
        <w:tblLook w:val="04A0"/>
      </w:tblPr>
      <w:tblGrid>
        <w:gridCol w:w="9214"/>
      </w:tblGrid>
      <w:tr w:rsidR="00707AEF" w:rsidRPr="005C660C" w:rsidTr="0083280E">
        <w:tc>
          <w:tcPr>
            <w:tcW w:w="9214" w:type="dxa"/>
            <w:tcBorders>
              <w:bottom w:val="single" w:sz="4" w:space="0" w:color="auto"/>
            </w:tcBorders>
            <w:shd w:val="clear" w:color="auto" w:fill="0079C5"/>
          </w:tcPr>
          <w:p w:rsidR="00707AEF" w:rsidRPr="00707AEF" w:rsidRDefault="00C84F81" w:rsidP="00CF15A3">
            <w:pPr>
              <w:pStyle w:val="Lijstalinea"/>
              <w:numPr>
                <w:ilvl w:val="0"/>
                <w:numId w:val="2"/>
              </w:numPr>
              <w:tabs>
                <w:tab w:val="left" w:pos="459"/>
              </w:tabs>
              <w:ind w:left="318" w:hanging="284"/>
              <w:rPr>
                <w:b/>
                <w:color w:val="FFFFFF" w:themeColor="background1"/>
                <w:sz w:val="22"/>
                <w:szCs w:val="22"/>
              </w:rPr>
            </w:pPr>
            <w:r>
              <w:lastRenderedPageBreak/>
              <w:br w:type="page"/>
            </w:r>
            <w:r w:rsidR="00CF15A3">
              <w:rPr>
                <w:b/>
                <w:color w:val="FFFFFF" w:themeColor="background1"/>
                <w:sz w:val="22"/>
                <w:szCs w:val="22"/>
              </w:rPr>
              <w:t>Literatuurlijst</w:t>
            </w:r>
          </w:p>
        </w:tc>
      </w:tr>
      <w:tr w:rsidR="0083280E" w:rsidRPr="00B535B6" w:rsidTr="0083280E">
        <w:tc>
          <w:tcPr>
            <w:tcW w:w="9214" w:type="dxa"/>
          </w:tcPr>
          <w:p w:rsidR="005666CB" w:rsidRPr="006C3E83" w:rsidRDefault="005666CB" w:rsidP="005666CB">
            <w:pPr>
              <w:tabs>
                <w:tab w:val="left" w:pos="459"/>
              </w:tabs>
            </w:pPr>
            <w:r w:rsidRPr="006C3E83">
              <w:t xml:space="preserve">Feenstra, D.J., &amp; Hutsebaut, J. (2009). Persoonlijkheidsstoornissen bij adolescenten. </w:t>
            </w:r>
            <w:r w:rsidRPr="006C3E83">
              <w:rPr>
                <w:i/>
              </w:rPr>
              <w:t>Tijdschrift voor Psychotherapie, 35</w:t>
            </w:r>
            <w:r w:rsidRPr="006C3E83">
              <w:t>, 193-206</w:t>
            </w:r>
          </w:p>
          <w:p w:rsidR="005666CB" w:rsidRPr="006C3E83" w:rsidRDefault="005666CB" w:rsidP="005666CB">
            <w:pPr>
              <w:tabs>
                <w:tab w:val="left" w:pos="459"/>
              </w:tabs>
            </w:pPr>
          </w:p>
          <w:p w:rsidR="005666CB" w:rsidRPr="006C3E83" w:rsidRDefault="005666CB" w:rsidP="005666CB">
            <w:pPr>
              <w:tabs>
                <w:tab w:val="left" w:pos="459"/>
              </w:tabs>
            </w:pPr>
            <w:r w:rsidRPr="006C3E83">
              <w:t xml:space="preserve">Hutsebaut, J., Feenstra, D.J., &amp; Luyten, P. (2013). </w:t>
            </w:r>
            <w:proofErr w:type="spellStart"/>
            <w:r w:rsidRPr="006C3E83">
              <w:t>Personality</w:t>
            </w:r>
            <w:proofErr w:type="spellEnd"/>
            <w:r w:rsidRPr="006C3E83">
              <w:t xml:space="preserve"> disorder in </w:t>
            </w:r>
            <w:proofErr w:type="spellStart"/>
            <w:r w:rsidRPr="006C3E83">
              <w:t>adolescence</w:t>
            </w:r>
            <w:proofErr w:type="spellEnd"/>
            <w:r w:rsidRPr="006C3E83">
              <w:t xml:space="preserve">: Label or </w:t>
            </w:r>
            <w:proofErr w:type="spellStart"/>
            <w:r w:rsidRPr="006C3E83">
              <w:t>opportunity</w:t>
            </w:r>
            <w:proofErr w:type="spellEnd"/>
            <w:r w:rsidRPr="006C3E83">
              <w:t xml:space="preserve">? </w:t>
            </w:r>
            <w:proofErr w:type="spellStart"/>
            <w:r w:rsidRPr="006C3E83">
              <w:rPr>
                <w:i/>
              </w:rPr>
              <w:t>Clinical</w:t>
            </w:r>
            <w:proofErr w:type="spellEnd"/>
            <w:r w:rsidRPr="006C3E83">
              <w:rPr>
                <w:i/>
              </w:rPr>
              <w:t xml:space="preserve"> </w:t>
            </w:r>
            <w:proofErr w:type="spellStart"/>
            <w:r w:rsidRPr="006C3E83">
              <w:rPr>
                <w:i/>
              </w:rPr>
              <w:t>Psychology</w:t>
            </w:r>
            <w:proofErr w:type="spellEnd"/>
            <w:r w:rsidRPr="006C3E83">
              <w:rPr>
                <w:i/>
              </w:rPr>
              <w:t xml:space="preserve">: </w:t>
            </w:r>
            <w:proofErr w:type="spellStart"/>
            <w:r w:rsidRPr="006C3E83">
              <w:rPr>
                <w:i/>
              </w:rPr>
              <w:t>Science</w:t>
            </w:r>
            <w:proofErr w:type="spellEnd"/>
            <w:r w:rsidRPr="006C3E83">
              <w:rPr>
                <w:i/>
              </w:rPr>
              <w:t xml:space="preserve"> and </w:t>
            </w:r>
            <w:proofErr w:type="spellStart"/>
            <w:r w:rsidRPr="006C3E83">
              <w:rPr>
                <w:i/>
              </w:rPr>
              <w:t>Practice</w:t>
            </w:r>
            <w:proofErr w:type="spellEnd"/>
            <w:r w:rsidRPr="006C3E83">
              <w:rPr>
                <w:i/>
              </w:rPr>
              <w:t>, 20</w:t>
            </w:r>
            <w:r w:rsidRPr="006C3E83">
              <w:t>, 445-451</w:t>
            </w:r>
          </w:p>
          <w:p w:rsidR="005666CB" w:rsidRPr="006C3E83" w:rsidRDefault="005666CB" w:rsidP="005666CB">
            <w:pPr>
              <w:pStyle w:val="Tekstopmerking"/>
            </w:pPr>
          </w:p>
          <w:p w:rsidR="000C049D" w:rsidRPr="006C3E83" w:rsidRDefault="005666CB" w:rsidP="006C3E83">
            <w:pPr>
              <w:tabs>
                <w:tab w:val="left" w:pos="459"/>
              </w:tabs>
            </w:pPr>
            <w:proofErr w:type="spellStart"/>
            <w:r w:rsidRPr="006C3E83">
              <w:t>Chanen</w:t>
            </w:r>
            <w:proofErr w:type="spellEnd"/>
            <w:r w:rsidRPr="006C3E83">
              <w:t xml:space="preserve">, A.M., &amp; </w:t>
            </w:r>
            <w:proofErr w:type="spellStart"/>
            <w:r w:rsidRPr="006C3E83">
              <w:t>McCutcheon</w:t>
            </w:r>
            <w:proofErr w:type="spellEnd"/>
            <w:r w:rsidRPr="006C3E83">
              <w:t xml:space="preserve">, L. (2008). </w:t>
            </w:r>
            <w:proofErr w:type="spellStart"/>
            <w:r w:rsidRPr="006C3E83">
              <w:t>Personality</w:t>
            </w:r>
            <w:proofErr w:type="spellEnd"/>
            <w:r w:rsidRPr="006C3E83">
              <w:t xml:space="preserve"> disorder in </w:t>
            </w:r>
            <w:proofErr w:type="spellStart"/>
            <w:r w:rsidRPr="006C3E83">
              <w:t>adolescence</w:t>
            </w:r>
            <w:proofErr w:type="spellEnd"/>
            <w:r w:rsidRPr="006C3E83">
              <w:t xml:space="preserve">: The diagnosis </w:t>
            </w:r>
            <w:proofErr w:type="spellStart"/>
            <w:r w:rsidRPr="006C3E83">
              <w:t>that</w:t>
            </w:r>
            <w:proofErr w:type="spellEnd"/>
            <w:r w:rsidRPr="006C3E83">
              <w:t xml:space="preserve"> </w:t>
            </w:r>
            <w:proofErr w:type="spellStart"/>
            <w:r w:rsidRPr="006C3E83">
              <w:t>dare</w:t>
            </w:r>
            <w:proofErr w:type="spellEnd"/>
            <w:r w:rsidRPr="006C3E83">
              <w:t xml:space="preserve"> </w:t>
            </w:r>
            <w:proofErr w:type="spellStart"/>
            <w:r w:rsidRPr="006C3E83">
              <w:t>not</w:t>
            </w:r>
            <w:proofErr w:type="spellEnd"/>
            <w:r w:rsidRPr="006C3E83">
              <w:t xml:space="preserve"> </w:t>
            </w:r>
            <w:proofErr w:type="spellStart"/>
            <w:r w:rsidRPr="006C3E83">
              <w:t>speak</w:t>
            </w:r>
            <w:proofErr w:type="spellEnd"/>
            <w:r w:rsidRPr="006C3E83">
              <w:t xml:space="preserve"> </w:t>
            </w:r>
            <w:proofErr w:type="spellStart"/>
            <w:r w:rsidRPr="006C3E83">
              <w:t>its</w:t>
            </w:r>
            <w:proofErr w:type="spellEnd"/>
            <w:r w:rsidRPr="006C3E83">
              <w:t xml:space="preserve"> name. </w:t>
            </w:r>
            <w:proofErr w:type="spellStart"/>
            <w:r w:rsidRPr="006C3E83">
              <w:rPr>
                <w:i/>
              </w:rPr>
              <w:t>Personality</w:t>
            </w:r>
            <w:proofErr w:type="spellEnd"/>
            <w:r w:rsidRPr="006C3E83">
              <w:rPr>
                <w:i/>
              </w:rPr>
              <w:t xml:space="preserve"> and Mental Health, 2</w:t>
            </w:r>
            <w:r w:rsidRPr="006C3E83">
              <w:t>, 35-41</w:t>
            </w:r>
          </w:p>
        </w:tc>
      </w:tr>
    </w:tbl>
    <w:p w:rsidR="00B535B6" w:rsidRDefault="00B535B6"/>
    <w:tbl>
      <w:tblPr>
        <w:tblStyle w:val="Tabelraster"/>
        <w:tblW w:w="9214" w:type="dxa"/>
        <w:tblInd w:w="108" w:type="dxa"/>
        <w:tblLook w:val="04A0"/>
      </w:tblPr>
      <w:tblGrid>
        <w:gridCol w:w="9214"/>
      </w:tblGrid>
      <w:tr w:rsidR="000254FC" w:rsidRPr="005C660C" w:rsidTr="000254FC">
        <w:tc>
          <w:tcPr>
            <w:tcW w:w="9214" w:type="dxa"/>
            <w:tcBorders>
              <w:bottom w:val="single" w:sz="4" w:space="0" w:color="auto"/>
            </w:tcBorders>
            <w:shd w:val="clear" w:color="auto" w:fill="0079C5"/>
          </w:tcPr>
          <w:p w:rsidR="000254FC" w:rsidRPr="00707AEF" w:rsidRDefault="000254FC" w:rsidP="000254FC">
            <w:pPr>
              <w:pStyle w:val="Lijstalinea"/>
              <w:numPr>
                <w:ilvl w:val="0"/>
                <w:numId w:val="2"/>
              </w:numPr>
              <w:tabs>
                <w:tab w:val="left" w:pos="459"/>
              </w:tabs>
              <w:ind w:left="318" w:hanging="284"/>
              <w:rPr>
                <w:b/>
                <w:color w:val="FFFFFF" w:themeColor="background1"/>
                <w:sz w:val="22"/>
                <w:szCs w:val="22"/>
              </w:rPr>
            </w:pPr>
            <w:r>
              <w:br w:type="page"/>
            </w:r>
            <w:r>
              <w:rPr>
                <w:b/>
                <w:color w:val="FFFFFF" w:themeColor="background1"/>
                <w:sz w:val="22"/>
                <w:szCs w:val="22"/>
              </w:rPr>
              <w:t>Voorbereiding op de training (door cursisten)</w:t>
            </w:r>
          </w:p>
        </w:tc>
      </w:tr>
      <w:tr w:rsidR="000254FC" w:rsidRPr="00B535B6" w:rsidTr="000254FC">
        <w:tc>
          <w:tcPr>
            <w:tcW w:w="9214" w:type="dxa"/>
          </w:tcPr>
          <w:p w:rsidR="000C049D" w:rsidRPr="0000241F" w:rsidRDefault="0000241F" w:rsidP="0000241F">
            <w:r>
              <w:t>De cursist dient de opgegeven literatuur door te nemen voorafgaand aan de training.</w:t>
            </w:r>
            <w:r w:rsidR="0003188C">
              <w:t xml:space="preserve"> Daarnaast</w:t>
            </w:r>
            <w:r>
              <w:t xml:space="preserve"> wordt de cursist gevraagd om, voorafgaand aan de training, hun persoonlijke casus, die ze willen bespreken, op papier te zetten en aan te leveren. </w:t>
            </w:r>
          </w:p>
        </w:tc>
      </w:tr>
    </w:tbl>
    <w:p w:rsidR="00711739" w:rsidRDefault="00711739"/>
    <w:tbl>
      <w:tblPr>
        <w:tblStyle w:val="Tabelraster"/>
        <w:tblW w:w="9214" w:type="dxa"/>
        <w:tblInd w:w="108" w:type="dxa"/>
        <w:tblLook w:val="04A0"/>
      </w:tblPr>
      <w:tblGrid>
        <w:gridCol w:w="9214"/>
      </w:tblGrid>
      <w:tr w:rsidR="00711739" w:rsidRPr="005C660C" w:rsidTr="0061115D">
        <w:tc>
          <w:tcPr>
            <w:tcW w:w="9214" w:type="dxa"/>
            <w:shd w:val="clear" w:color="auto" w:fill="0079C5"/>
          </w:tcPr>
          <w:p w:rsidR="00711739" w:rsidRPr="00663317" w:rsidRDefault="007B52B4" w:rsidP="0061115D">
            <w:pPr>
              <w:pStyle w:val="Lijstalinea"/>
              <w:numPr>
                <w:ilvl w:val="0"/>
                <w:numId w:val="2"/>
              </w:numPr>
              <w:ind w:left="318" w:hanging="318"/>
              <w:rPr>
                <w:b/>
                <w:color w:val="FFFFFF" w:themeColor="background1"/>
                <w:sz w:val="22"/>
                <w:szCs w:val="22"/>
              </w:rPr>
            </w:pPr>
            <w:r>
              <w:rPr>
                <w:b/>
                <w:color w:val="FFFFFF" w:themeColor="background1"/>
                <w:sz w:val="22"/>
                <w:szCs w:val="22"/>
              </w:rPr>
              <w:t>Huiswerkopdracht</w:t>
            </w:r>
          </w:p>
        </w:tc>
      </w:tr>
      <w:tr w:rsidR="007B52B4" w:rsidTr="000254FC">
        <w:tc>
          <w:tcPr>
            <w:tcW w:w="9214" w:type="dxa"/>
            <w:vAlign w:val="center"/>
          </w:tcPr>
          <w:p w:rsidR="000C049D" w:rsidRDefault="0000241F" w:rsidP="0061115D">
            <w:r>
              <w:t xml:space="preserve">De cursist dient de opgegeven literatuur door te nemen voorafgaand aan de training. Daarnaast wordt de cursist gevraagd om, voorafgaand aan de training, hun persoonlijke casus, die ze willen bespreken, op papier te zetten en aan te leveren. </w:t>
            </w:r>
          </w:p>
        </w:tc>
      </w:tr>
    </w:tbl>
    <w:p w:rsidR="0068511F" w:rsidRDefault="0068511F"/>
    <w:p w:rsidR="002627E3" w:rsidRDefault="002627E3"/>
    <w:p w:rsidR="002627E3" w:rsidRDefault="002627E3"/>
    <w:tbl>
      <w:tblPr>
        <w:tblStyle w:val="Tabelraster"/>
        <w:tblW w:w="9214" w:type="dxa"/>
        <w:tblInd w:w="108" w:type="dxa"/>
        <w:tblLook w:val="04A0"/>
      </w:tblPr>
      <w:tblGrid>
        <w:gridCol w:w="9214"/>
      </w:tblGrid>
      <w:tr w:rsidR="007B52B4" w:rsidRPr="005C660C" w:rsidTr="000254FC">
        <w:tc>
          <w:tcPr>
            <w:tcW w:w="9214" w:type="dxa"/>
            <w:shd w:val="clear" w:color="auto" w:fill="0079C5"/>
          </w:tcPr>
          <w:p w:rsidR="007B52B4" w:rsidRPr="00663317" w:rsidRDefault="007B52B4" w:rsidP="000254FC">
            <w:pPr>
              <w:pStyle w:val="Lijstalinea"/>
              <w:numPr>
                <w:ilvl w:val="0"/>
                <w:numId w:val="2"/>
              </w:numPr>
              <w:ind w:left="318" w:hanging="318"/>
              <w:rPr>
                <w:b/>
                <w:color w:val="FFFFFF" w:themeColor="background1"/>
                <w:sz w:val="22"/>
                <w:szCs w:val="22"/>
              </w:rPr>
            </w:pPr>
            <w:r>
              <w:rPr>
                <w:b/>
                <w:color w:val="FFFFFF" w:themeColor="background1"/>
                <w:sz w:val="22"/>
                <w:szCs w:val="22"/>
              </w:rPr>
              <w:t>Programma</w:t>
            </w:r>
          </w:p>
        </w:tc>
      </w:tr>
    </w:tbl>
    <w:p w:rsidR="007B52B4" w:rsidRDefault="007B52B4">
      <w:pPr>
        <w:rPr>
          <w:b/>
          <w:sz w:val="22"/>
          <w:szCs w:val="22"/>
          <w:u w:val="single"/>
        </w:rPr>
      </w:pPr>
    </w:p>
    <w:tbl>
      <w:tblPr>
        <w:tblStyle w:val="Tabelraster"/>
        <w:tblW w:w="9214" w:type="dxa"/>
        <w:tblInd w:w="108" w:type="dxa"/>
        <w:tblLook w:val="04A0"/>
      </w:tblPr>
      <w:tblGrid>
        <w:gridCol w:w="3544"/>
        <w:gridCol w:w="5670"/>
      </w:tblGrid>
      <w:tr w:rsidR="00BC1039" w:rsidRPr="00BC1039" w:rsidTr="00BC1039">
        <w:tc>
          <w:tcPr>
            <w:tcW w:w="9214" w:type="dxa"/>
            <w:gridSpan w:val="2"/>
            <w:shd w:val="clear" w:color="auto" w:fill="0079C5"/>
          </w:tcPr>
          <w:p w:rsidR="00BC1039" w:rsidRPr="00BC1039" w:rsidRDefault="00BC1039">
            <w:pPr>
              <w:rPr>
                <w:b/>
                <w:color w:val="FFFFFF" w:themeColor="background1"/>
                <w:sz w:val="22"/>
                <w:szCs w:val="22"/>
              </w:rPr>
            </w:pPr>
            <w:r w:rsidRPr="00BC1039">
              <w:rPr>
                <w:b/>
                <w:color w:val="FFFFFF" w:themeColor="background1"/>
                <w:sz w:val="22"/>
                <w:szCs w:val="22"/>
              </w:rPr>
              <w:t>Blok 1 - dag 1</w:t>
            </w:r>
          </w:p>
        </w:tc>
      </w:tr>
      <w:tr w:rsidR="003E5DEE" w:rsidRPr="003E5DEE" w:rsidTr="00BC1039">
        <w:tc>
          <w:tcPr>
            <w:tcW w:w="3544" w:type="dxa"/>
          </w:tcPr>
          <w:p w:rsidR="003E5DEE" w:rsidRDefault="00BC1039">
            <w:r>
              <w:t>T</w:t>
            </w:r>
            <w:r w:rsidR="003E5DEE">
              <w:t>ijd</w:t>
            </w:r>
            <w:r>
              <w:t xml:space="preserve"> (van - tot)</w:t>
            </w:r>
          </w:p>
          <w:p w:rsidR="00BC1039" w:rsidRPr="003E5DEE" w:rsidRDefault="00BC1039"/>
        </w:tc>
        <w:tc>
          <w:tcPr>
            <w:tcW w:w="5670" w:type="dxa"/>
          </w:tcPr>
          <w:p w:rsidR="003E5DEE" w:rsidRDefault="00D64798">
            <w:r>
              <w:t>09.00</w:t>
            </w:r>
            <w:r w:rsidR="007F03A6">
              <w:t xml:space="preserve"> – 10.</w:t>
            </w:r>
            <w:r>
              <w:t>00</w:t>
            </w:r>
          </w:p>
          <w:p w:rsidR="00BC1039" w:rsidRPr="003E5DEE" w:rsidRDefault="00BC1039"/>
        </w:tc>
      </w:tr>
      <w:tr w:rsidR="00BC1039" w:rsidRPr="003E5DEE" w:rsidTr="00BC1039">
        <w:tc>
          <w:tcPr>
            <w:tcW w:w="3544" w:type="dxa"/>
          </w:tcPr>
          <w:p w:rsidR="00BC1039" w:rsidRDefault="00BC1039" w:rsidP="000254FC">
            <w:r w:rsidRPr="003E5DEE">
              <w:t xml:space="preserve">Thema </w:t>
            </w:r>
          </w:p>
          <w:p w:rsidR="00BC1039" w:rsidRPr="003E5DEE" w:rsidRDefault="00BC1039" w:rsidP="000254FC"/>
        </w:tc>
        <w:tc>
          <w:tcPr>
            <w:tcW w:w="5670" w:type="dxa"/>
          </w:tcPr>
          <w:p w:rsidR="00FE0822" w:rsidRDefault="00FE0822">
            <w:r>
              <w:t xml:space="preserve">Aanvang en welkom. </w:t>
            </w:r>
          </w:p>
          <w:p w:rsidR="00BC1039" w:rsidRPr="003E5DEE" w:rsidRDefault="007F03A6">
            <w:r>
              <w:t>Definitie en actuele wetenschappelijke kennis</w:t>
            </w:r>
          </w:p>
        </w:tc>
      </w:tr>
      <w:tr w:rsidR="00BC1039" w:rsidRPr="003E5DEE" w:rsidTr="00BC1039">
        <w:tc>
          <w:tcPr>
            <w:tcW w:w="3544" w:type="dxa"/>
          </w:tcPr>
          <w:p w:rsidR="00BC1039" w:rsidRDefault="00BC1039" w:rsidP="000254FC">
            <w:r w:rsidRPr="003E5DEE">
              <w:t>Inhoud</w:t>
            </w:r>
          </w:p>
          <w:p w:rsidR="00BC1039" w:rsidRPr="003E5DEE" w:rsidRDefault="00BC1039" w:rsidP="000254FC"/>
        </w:tc>
        <w:tc>
          <w:tcPr>
            <w:tcW w:w="5670" w:type="dxa"/>
          </w:tcPr>
          <w:p w:rsidR="00BC1039" w:rsidRPr="003E5DEE" w:rsidRDefault="007F03A6">
            <w:r>
              <w:t xml:space="preserve">Wat zijn persoonlijkheidsstoornissen?  Wat weten we over prevalentie, </w:t>
            </w:r>
            <w:proofErr w:type="spellStart"/>
            <w:r>
              <w:t>co-morbiditeit</w:t>
            </w:r>
            <w:proofErr w:type="spellEnd"/>
            <w:r>
              <w:t>, ziektelast van persoonlijkheidsstoornissen? Hoe zit dat nu bij adolescenten? Stigma?</w:t>
            </w:r>
          </w:p>
        </w:tc>
      </w:tr>
      <w:tr w:rsidR="00BC1039" w:rsidRPr="003E5DEE" w:rsidTr="00BC1039">
        <w:tc>
          <w:tcPr>
            <w:tcW w:w="3544" w:type="dxa"/>
          </w:tcPr>
          <w:p w:rsidR="00BC1039" w:rsidRDefault="00BC1039" w:rsidP="000254FC">
            <w:r>
              <w:t>Doel / resultaat</w:t>
            </w:r>
          </w:p>
          <w:p w:rsidR="00BC1039" w:rsidRPr="003E5DEE" w:rsidRDefault="00BC1039" w:rsidP="000254FC"/>
        </w:tc>
        <w:tc>
          <w:tcPr>
            <w:tcW w:w="5670" w:type="dxa"/>
          </w:tcPr>
          <w:p w:rsidR="00BC1039" w:rsidRPr="003E5DEE" w:rsidRDefault="007F03A6">
            <w:r>
              <w:t>De deelnemers leren de belangrijkste kenmerken van persoonlijkheidsstoornissen en zijn op de hoogte van de belangrijkste informatie over voorkomen, impact en beloop van persoonlijkheidsstoornissen.</w:t>
            </w:r>
          </w:p>
        </w:tc>
      </w:tr>
      <w:tr w:rsidR="00BC1039" w:rsidRPr="003E5DEE" w:rsidTr="00BC1039">
        <w:tc>
          <w:tcPr>
            <w:tcW w:w="3544" w:type="dxa"/>
          </w:tcPr>
          <w:p w:rsidR="00BC1039" w:rsidRDefault="00BC1039">
            <w:r>
              <w:t>Wijze van kennisoverdracht</w:t>
            </w:r>
          </w:p>
          <w:p w:rsidR="00BC1039" w:rsidRPr="003E5DEE" w:rsidRDefault="00BC1039"/>
        </w:tc>
        <w:tc>
          <w:tcPr>
            <w:tcW w:w="5670" w:type="dxa"/>
          </w:tcPr>
          <w:p w:rsidR="00BC1039" w:rsidRPr="003E5DEE" w:rsidRDefault="007F03A6">
            <w:r>
              <w:t>Theoretische presentatie</w:t>
            </w:r>
          </w:p>
        </w:tc>
      </w:tr>
      <w:tr w:rsidR="00BC1039" w:rsidRPr="003E5DEE" w:rsidTr="00BC1039">
        <w:tc>
          <w:tcPr>
            <w:tcW w:w="3544" w:type="dxa"/>
          </w:tcPr>
          <w:p w:rsidR="00BC1039" w:rsidRPr="003E5DEE" w:rsidRDefault="00BC1039">
            <w:r>
              <w:t>Bijbehorende literatuur / filmmateriaal / rollenspel</w:t>
            </w:r>
          </w:p>
        </w:tc>
        <w:tc>
          <w:tcPr>
            <w:tcW w:w="5670" w:type="dxa"/>
          </w:tcPr>
          <w:p w:rsidR="00BC1039" w:rsidRPr="003E5DEE" w:rsidRDefault="00BC1039"/>
        </w:tc>
      </w:tr>
      <w:tr w:rsidR="00BC1039" w:rsidRPr="003E5DEE" w:rsidTr="00BC1039">
        <w:tc>
          <w:tcPr>
            <w:tcW w:w="3544" w:type="dxa"/>
          </w:tcPr>
          <w:p w:rsidR="00BC1039" w:rsidRDefault="00BC1039">
            <w:r>
              <w:t>Overig</w:t>
            </w:r>
          </w:p>
          <w:p w:rsidR="00BC1039" w:rsidRPr="003E5DEE" w:rsidRDefault="00BC1039"/>
        </w:tc>
        <w:tc>
          <w:tcPr>
            <w:tcW w:w="5670" w:type="dxa"/>
          </w:tcPr>
          <w:p w:rsidR="00BC1039" w:rsidRPr="003E5DEE" w:rsidRDefault="00BC1039"/>
        </w:tc>
      </w:tr>
    </w:tbl>
    <w:p w:rsidR="00BC1039" w:rsidRDefault="00BC1039">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D64798" w:rsidRDefault="00D64798">
      <w:pPr>
        <w:rPr>
          <w:b/>
          <w:sz w:val="22"/>
          <w:szCs w:val="22"/>
          <w:u w:val="single"/>
        </w:rPr>
      </w:pPr>
    </w:p>
    <w:p w:rsidR="000C049D" w:rsidRDefault="000C049D"/>
    <w:tbl>
      <w:tblPr>
        <w:tblStyle w:val="Tabelraster"/>
        <w:tblW w:w="9214" w:type="dxa"/>
        <w:tblInd w:w="108" w:type="dxa"/>
        <w:tblLook w:val="04A0"/>
      </w:tblPr>
      <w:tblGrid>
        <w:gridCol w:w="3544"/>
        <w:gridCol w:w="5670"/>
      </w:tblGrid>
      <w:tr w:rsidR="00BC1039" w:rsidRPr="00BC1039" w:rsidTr="000254FC">
        <w:tc>
          <w:tcPr>
            <w:tcW w:w="9214" w:type="dxa"/>
            <w:gridSpan w:val="2"/>
            <w:shd w:val="clear" w:color="auto" w:fill="0079C5"/>
          </w:tcPr>
          <w:p w:rsidR="00BC1039" w:rsidRPr="00BC1039" w:rsidRDefault="00BC1039" w:rsidP="000254FC">
            <w:pPr>
              <w:rPr>
                <w:b/>
                <w:color w:val="FFFFFF" w:themeColor="background1"/>
                <w:sz w:val="22"/>
                <w:szCs w:val="22"/>
              </w:rPr>
            </w:pPr>
            <w:r w:rsidRPr="00BC1039">
              <w:rPr>
                <w:b/>
                <w:color w:val="FFFFFF" w:themeColor="background1"/>
                <w:sz w:val="22"/>
                <w:szCs w:val="22"/>
              </w:rPr>
              <w:t xml:space="preserve">Blok </w:t>
            </w:r>
            <w:r>
              <w:rPr>
                <w:b/>
                <w:color w:val="FFFFFF" w:themeColor="background1"/>
                <w:sz w:val="22"/>
                <w:szCs w:val="22"/>
              </w:rPr>
              <w:t>2</w:t>
            </w:r>
            <w:r w:rsidRPr="00BC1039">
              <w:rPr>
                <w:b/>
                <w:color w:val="FFFFFF" w:themeColor="background1"/>
                <w:sz w:val="22"/>
                <w:szCs w:val="22"/>
              </w:rPr>
              <w:t xml:space="preserve"> - dag 1</w:t>
            </w:r>
          </w:p>
        </w:tc>
      </w:tr>
      <w:tr w:rsidR="00BC1039" w:rsidRPr="003E5DEE" w:rsidTr="000254FC">
        <w:tc>
          <w:tcPr>
            <w:tcW w:w="3544" w:type="dxa"/>
          </w:tcPr>
          <w:p w:rsidR="00BC1039" w:rsidRDefault="00BC1039" w:rsidP="000254FC">
            <w:r>
              <w:t>Tijd (van - tot)</w:t>
            </w:r>
          </w:p>
          <w:p w:rsidR="00BC1039" w:rsidRPr="003E5DEE" w:rsidRDefault="00BC1039" w:rsidP="000254FC"/>
        </w:tc>
        <w:tc>
          <w:tcPr>
            <w:tcW w:w="5670" w:type="dxa"/>
          </w:tcPr>
          <w:p w:rsidR="00BC1039" w:rsidRDefault="00FE0822" w:rsidP="000254FC">
            <w:r>
              <w:t>10.00</w:t>
            </w:r>
            <w:r w:rsidR="00BC1039">
              <w:t xml:space="preserve"> </w:t>
            </w:r>
            <w:r w:rsidR="00D64798">
              <w:t>–</w:t>
            </w:r>
            <w:r w:rsidR="00BC1039">
              <w:t xml:space="preserve"> </w:t>
            </w:r>
            <w:r>
              <w:t>10.45</w:t>
            </w:r>
          </w:p>
          <w:p w:rsidR="00BC1039" w:rsidRPr="003E5DEE" w:rsidRDefault="00BC1039" w:rsidP="000254FC"/>
        </w:tc>
      </w:tr>
      <w:tr w:rsidR="00BC1039" w:rsidRPr="003E5DEE" w:rsidTr="000254FC">
        <w:tc>
          <w:tcPr>
            <w:tcW w:w="3544" w:type="dxa"/>
          </w:tcPr>
          <w:p w:rsidR="00BC1039" w:rsidRDefault="00BC1039" w:rsidP="000254FC">
            <w:r w:rsidRPr="003E5DEE">
              <w:t xml:space="preserve">Thema </w:t>
            </w:r>
          </w:p>
          <w:p w:rsidR="00BC1039" w:rsidRPr="003E5DEE" w:rsidRDefault="00BC1039" w:rsidP="000254FC"/>
        </w:tc>
        <w:tc>
          <w:tcPr>
            <w:tcW w:w="5670" w:type="dxa"/>
          </w:tcPr>
          <w:p w:rsidR="00BC1039" w:rsidRPr="003E5DEE" w:rsidRDefault="007F03A6" w:rsidP="000254FC">
            <w:r>
              <w:t>Ontwikkeling van en diagnostiek van persoonlijkheidsstoornissen</w:t>
            </w:r>
          </w:p>
        </w:tc>
      </w:tr>
      <w:tr w:rsidR="00BC1039" w:rsidRPr="003E5DEE" w:rsidTr="000254FC">
        <w:tc>
          <w:tcPr>
            <w:tcW w:w="3544" w:type="dxa"/>
          </w:tcPr>
          <w:p w:rsidR="00BC1039" w:rsidRDefault="00BC1039" w:rsidP="000254FC">
            <w:r w:rsidRPr="003E5DEE">
              <w:t>Inhoud</w:t>
            </w:r>
          </w:p>
          <w:p w:rsidR="00BC1039" w:rsidRPr="003E5DEE" w:rsidRDefault="00BC1039" w:rsidP="000254FC"/>
        </w:tc>
        <w:tc>
          <w:tcPr>
            <w:tcW w:w="5670" w:type="dxa"/>
          </w:tcPr>
          <w:p w:rsidR="007F03A6" w:rsidRDefault="007F03A6" w:rsidP="007F03A6">
            <w:r>
              <w:t xml:space="preserve">Achtergrond ontwikkeling persoonlijkheidsstoornis. </w:t>
            </w:r>
          </w:p>
          <w:p w:rsidR="007F03A6" w:rsidRDefault="007F03A6" w:rsidP="007F03A6">
            <w:r>
              <w:t xml:space="preserve">Uitvoeren van een </w:t>
            </w:r>
            <w:proofErr w:type="spellStart"/>
            <w:r>
              <w:t>assessment</w:t>
            </w:r>
            <w:proofErr w:type="spellEnd"/>
            <w:r>
              <w:t xml:space="preserve"> bij adolescenten met een persoonlijkheidsstoornis. </w:t>
            </w:r>
          </w:p>
          <w:p w:rsidR="00BC1039" w:rsidRPr="003E5DEE" w:rsidRDefault="007F03A6" w:rsidP="007F03A6">
            <w:r>
              <w:t>Bespreking van belangrijkste diagnostische instrumenten.</w:t>
            </w:r>
          </w:p>
        </w:tc>
      </w:tr>
      <w:tr w:rsidR="00BC1039" w:rsidRPr="003E5DEE" w:rsidTr="000254FC">
        <w:tc>
          <w:tcPr>
            <w:tcW w:w="3544" w:type="dxa"/>
          </w:tcPr>
          <w:p w:rsidR="00BC1039" w:rsidRDefault="00BC1039" w:rsidP="000254FC">
            <w:r>
              <w:t>Doel / resultaat</w:t>
            </w:r>
          </w:p>
          <w:p w:rsidR="00BC1039" w:rsidRPr="003E5DEE" w:rsidRDefault="00BC1039" w:rsidP="000254FC"/>
        </w:tc>
        <w:tc>
          <w:tcPr>
            <w:tcW w:w="5670" w:type="dxa"/>
          </w:tcPr>
          <w:p w:rsidR="007F03A6" w:rsidRDefault="007F03A6" w:rsidP="007F03A6">
            <w:r>
              <w:t>De deelnemers kenen de belangrijkste aandachtspunten bij de diagnostiek/classificatie van persoonlijkheidsstoornissen</w:t>
            </w:r>
          </w:p>
          <w:p w:rsidR="00BC1039" w:rsidRPr="003E5DEE" w:rsidRDefault="007F03A6" w:rsidP="007F03A6">
            <w:r>
              <w:t>De deelnemers kunnen in een casus de belangrijkste kenmerken van een persoonlijkheidsstoornis herkennen</w:t>
            </w:r>
          </w:p>
        </w:tc>
      </w:tr>
      <w:tr w:rsidR="00BC1039" w:rsidRPr="003E5DEE" w:rsidTr="000254FC">
        <w:tc>
          <w:tcPr>
            <w:tcW w:w="3544" w:type="dxa"/>
          </w:tcPr>
          <w:p w:rsidR="00BC1039" w:rsidRDefault="00BC1039" w:rsidP="000254FC">
            <w:r>
              <w:t>Wijze van kennisoverdracht</w:t>
            </w:r>
          </w:p>
          <w:p w:rsidR="00BC1039" w:rsidRPr="003E5DEE" w:rsidRDefault="00BC1039" w:rsidP="000254FC"/>
        </w:tc>
        <w:tc>
          <w:tcPr>
            <w:tcW w:w="5670" w:type="dxa"/>
          </w:tcPr>
          <w:p w:rsidR="00BC1039" w:rsidRPr="003E5DEE" w:rsidRDefault="007F03A6" w:rsidP="000254FC">
            <w:r>
              <w:t>Theoretische presentatie, gekoppeld aan oefening aan de hand van een casus</w:t>
            </w:r>
          </w:p>
        </w:tc>
      </w:tr>
      <w:tr w:rsidR="00BC1039" w:rsidRPr="003E5DEE" w:rsidTr="000254FC">
        <w:tc>
          <w:tcPr>
            <w:tcW w:w="3544" w:type="dxa"/>
          </w:tcPr>
          <w:p w:rsidR="00BC1039" w:rsidRPr="003E5DEE" w:rsidRDefault="00BC1039" w:rsidP="000254FC">
            <w:r>
              <w:t>Bijbehorende literatuur / filmmateriaal / rollenspel</w:t>
            </w:r>
          </w:p>
        </w:tc>
        <w:tc>
          <w:tcPr>
            <w:tcW w:w="5670" w:type="dxa"/>
          </w:tcPr>
          <w:p w:rsidR="00BC1039" w:rsidRPr="003E5DEE" w:rsidRDefault="00BC1039" w:rsidP="000254FC"/>
        </w:tc>
      </w:tr>
      <w:tr w:rsidR="00BC1039" w:rsidRPr="003E5DEE" w:rsidTr="000254FC">
        <w:tc>
          <w:tcPr>
            <w:tcW w:w="3544" w:type="dxa"/>
          </w:tcPr>
          <w:p w:rsidR="00BC1039" w:rsidRDefault="00BC1039" w:rsidP="000254FC">
            <w:r>
              <w:t>Overig</w:t>
            </w:r>
          </w:p>
          <w:p w:rsidR="00BC1039" w:rsidRPr="003E5DEE" w:rsidRDefault="00BC1039" w:rsidP="000254FC"/>
        </w:tc>
        <w:tc>
          <w:tcPr>
            <w:tcW w:w="5670" w:type="dxa"/>
          </w:tcPr>
          <w:p w:rsidR="00BC1039" w:rsidRPr="003E5DEE" w:rsidRDefault="00BC1039" w:rsidP="000254FC"/>
        </w:tc>
      </w:tr>
    </w:tbl>
    <w:p w:rsidR="00D64798" w:rsidRDefault="00D64798">
      <w:pPr>
        <w:rPr>
          <w:b/>
          <w:sz w:val="22"/>
          <w:szCs w:val="22"/>
          <w:u w:val="single"/>
        </w:rPr>
      </w:pPr>
    </w:p>
    <w:tbl>
      <w:tblPr>
        <w:tblStyle w:val="Tabelraster"/>
        <w:tblW w:w="9214" w:type="dxa"/>
        <w:tblInd w:w="108" w:type="dxa"/>
        <w:tblLook w:val="04A0"/>
      </w:tblPr>
      <w:tblGrid>
        <w:gridCol w:w="3544"/>
        <w:gridCol w:w="5670"/>
      </w:tblGrid>
      <w:tr w:rsidR="00D64798" w:rsidRPr="00BC1039" w:rsidTr="00D64798">
        <w:tc>
          <w:tcPr>
            <w:tcW w:w="9214" w:type="dxa"/>
            <w:gridSpan w:val="2"/>
            <w:shd w:val="clear" w:color="auto" w:fill="0079C5"/>
          </w:tcPr>
          <w:p w:rsidR="00D64798" w:rsidRPr="00BC1039" w:rsidRDefault="00D64798" w:rsidP="00D64798">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3</w:t>
            </w:r>
            <w:r w:rsidRPr="00BC1039">
              <w:rPr>
                <w:b/>
                <w:color w:val="FFFFFF" w:themeColor="background1"/>
                <w:sz w:val="22"/>
                <w:szCs w:val="22"/>
              </w:rPr>
              <w:t xml:space="preserve"> - dag 1</w:t>
            </w:r>
          </w:p>
        </w:tc>
      </w:tr>
      <w:tr w:rsidR="00D64798" w:rsidRPr="003E5DEE" w:rsidTr="00D64798">
        <w:tc>
          <w:tcPr>
            <w:tcW w:w="3544" w:type="dxa"/>
          </w:tcPr>
          <w:p w:rsidR="00D64798" w:rsidRDefault="00D64798" w:rsidP="00D64798">
            <w:r>
              <w:t>Tijd (van - tot)</w:t>
            </w:r>
          </w:p>
          <w:p w:rsidR="00D64798" w:rsidRPr="003E5DEE" w:rsidRDefault="00D64798" w:rsidP="00D64798"/>
        </w:tc>
        <w:tc>
          <w:tcPr>
            <w:tcW w:w="5670" w:type="dxa"/>
          </w:tcPr>
          <w:p w:rsidR="00D64798" w:rsidRPr="003E5DEE" w:rsidRDefault="00FE0822" w:rsidP="00D64798">
            <w:r>
              <w:t xml:space="preserve">10.45 - 11.00 </w:t>
            </w:r>
          </w:p>
        </w:tc>
      </w:tr>
      <w:tr w:rsidR="00D64798" w:rsidRPr="003E5DEE" w:rsidTr="00D64798">
        <w:tc>
          <w:tcPr>
            <w:tcW w:w="3544" w:type="dxa"/>
          </w:tcPr>
          <w:p w:rsidR="00D64798" w:rsidRDefault="00D64798" w:rsidP="00D64798">
            <w:r w:rsidRPr="003E5DEE">
              <w:t xml:space="preserve">Thema </w:t>
            </w:r>
          </w:p>
          <w:p w:rsidR="00D64798" w:rsidRPr="003E5DEE" w:rsidRDefault="00D64798" w:rsidP="00D64798"/>
        </w:tc>
        <w:tc>
          <w:tcPr>
            <w:tcW w:w="5670" w:type="dxa"/>
          </w:tcPr>
          <w:p w:rsidR="00D64798" w:rsidRPr="003E5DEE" w:rsidRDefault="00D64798" w:rsidP="00D64798">
            <w:r>
              <w:t>Pauze</w:t>
            </w:r>
          </w:p>
        </w:tc>
      </w:tr>
    </w:tbl>
    <w:p w:rsidR="00D64798" w:rsidRDefault="00D64798" w:rsidP="00D64798">
      <w:pPr>
        <w:rPr>
          <w:b/>
          <w:sz w:val="22"/>
          <w:szCs w:val="22"/>
          <w:u w:val="single"/>
        </w:rPr>
      </w:pPr>
    </w:p>
    <w:tbl>
      <w:tblPr>
        <w:tblStyle w:val="Tabelraster"/>
        <w:tblW w:w="9214" w:type="dxa"/>
        <w:tblInd w:w="108" w:type="dxa"/>
        <w:tblLook w:val="04A0"/>
      </w:tblPr>
      <w:tblGrid>
        <w:gridCol w:w="3544"/>
        <w:gridCol w:w="5670"/>
      </w:tblGrid>
      <w:tr w:rsidR="00D64798" w:rsidRPr="00BC1039" w:rsidTr="00D64798">
        <w:tc>
          <w:tcPr>
            <w:tcW w:w="9214" w:type="dxa"/>
            <w:gridSpan w:val="2"/>
            <w:shd w:val="clear" w:color="auto" w:fill="0079C5"/>
          </w:tcPr>
          <w:p w:rsidR="00D64798" w:rsidRPr="00BC1039" w:rsidRDefault="00D64798" w:rsidP="00D64798">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4</w:t>
            </w:r>
            <w:r w:rsidRPr="00BC1039">
              <w:rPr>
                <w:b/>
                <w:color w:val="FFFFFF" w:themeColor="background1"/>
                <w:sz w:val="22"/>
                <w:szCs w:val="22"/>
              </w:rPr>
              <w:t xml:space="preserve"> - dag 1</w:t>
            </w:r>
          </w:p>
        </w:tc>
      </w:tr>
      <w:tr w:rsidR="00D64798" w:rsidRPr="003E5DEE" w:rsidTr="00D64798">
        <w:tc>
          <w:tcPr>
            <w:tcW w:w="3544" w:type="dxa"/>
          </w:tcPr>
          <w:p w:rsidR="00D64798" w:rsidRDefault="00D64798" w:rsidP="00D64798">
            <w:r>
              <w:t>Tijd (van - tot)</w:t>
            </w:r>
          </w:p>
          <w:p w:rsidR="00D64798" w:rsidRPr="003E5DEE" w:rsidRDefault="00D64798" w:rsidP="00D64798"/>
        </w:tc>
        <w:tc>
          <w:tcPr>
            <w:tcW w:w="5670" w:type="dxa"/>
          </w:tcPr>
          <w:p w:rsidR="00D64798" w:rsidRDefault="00FE0822" w:rsidP="00D64798">
            <w:r>
              <w:t>11.00</w:t>
            </w:r>
            <w:r w:rsidR="00D64798">
              <w:t xml:space="preserve"> – 11.45</w:t>
            </w:r>
          </w:p>
          <w:p w:rsidR="00D64798" w:rsidRPr="003E5DEE" w:rsidRDefault="00D64798" w:rsidP="00D64798"/>
        </w:tc>
      </w:tr>
      <w:tr w:rsidR="00D64798" w:rsidRPr="003E5DEE" w:rsidTr="00D64798">
        <w:tc>
          <w:tcPr>
            <w:tcW w:w="3544" w:type="dxa"/>
          </w:tcPr>
          <w:p w:rsidR="00D64798" w:rsidRDefault="00D64798" w:rsidP="00D64798">
            <w:r w:rsidRPr="003E5DEE">
              <w:t xml:space="preserve">Thema </w:t>
            </w:r>
          </w:p>
          <w:p w:rsidR="00D64798" w:rsidRPr="003E5DEE" w:rsidRDefault="00D64798" w:rsidP="00D64798"/>
        </w:tc>
        <w:tc>
          <w:tcPr>
            <w:tcW w:w="5670" w:type="dxa"/>
          </w:tcPr>
          <w:p w:rsidR="00D64798" w:rsidRPr="003E5DEE" w:rsidRDefault="00D64798" w:rsidP="00D64798">
            <w:r w:rsidRPr="00FE0822">
              <w:rPr>
                <w:b/>
              </w:rPr>
              <w:t>Vervolg:</w:t>
            </w:r>
            <w:r>
              <w:t xml:space="preserve"> Ontwikkeling van en diagnostiek van persoonlijkheidsstoornissen</w:t>
            </w:r>
          </w:p>
        </w:tc>
      </w:tr>
      <w:tr w:rsidR="00D64798" w:rsidRPr="003E5DEE" w:rsidTr="00D64798">
        <w:tc>
          <w:tcPr>
            <w:tcW w:w="3544" w:type="dxa"/>
          </w:tcPr>
          <w:p w:rsidR="00D64798" w:rsidRDefault="00D64798" w:rsidP="00D64798">
            <w:r w:rsidRPr="003E5DEE">
              <w:t>Inhoud</w:t>
            </w:r>
          </w:p>
          <w:p w:rsidR="00D64798" w:rsidRPr="003E5DEE" w:rsidRDefault="00D64798" w:rsidP="00D64798"/>
        </w:tc>
        <w:tc>
          <w:tcPr>
            <w:tcW w:w="5670" w:type="dxa"/>
          </w:tcPr>
          <w:p w:rsidR="00D64798" w:rsidRDefault="00D64798" w:rsidP="00D64798">
            <w:r>
              <w:t xml:space="preserve">Achtergrond ontwikkeling persoonlijkheidsstoornis. </w:t>
            </w:r>
          </w:p>
          <w:p w:rsidR="00D64798" w:rsidRDefault="00D64798" w:rsidP="00D64798">
            <w:r>
              <w:t xml:space="preserve">Uitvoeren van een </w:t>
            </w:r>
            <w:proofErr w:type="spellStart"/>
            <w:r>
              <w:t>assessment</w:t>
            </w:r>
            <w:proofErr w:type="spellEnd"/>
            <w:r>
              <w:t xml:space="preserve"> bij adolescenten met een persoonlijkheidsstoornis. </w:t>
            </w:r>
          </w:p>
          <w:p w:rsidR="00D64798" w:rsidRPr="003E5DEE" w:rsidRDefault="00D64798" w:rsidP="00D64798">
            <w:r>
              <w:t>Bespreking van belangrijkste diagnostische instrumenten.</w:t>
            </w:r>
          </w:p>
        </w:tc>
      </w:tr>
      <w:tr w:rsidR="00D64798" w:rsidRPr="003E5DEE" w:rsidTr="00D64798">
        <w:tc>
          <w:tcPr>
            <w:tcW w:w="3544" w:type="dxa"/>
          </w:tcPr>
          <w:p w:rsidR="00D64798" w:rsidRDefault="00D64798" w:rsidP="00D64798">
            <w:r>
              <w:t>Doel / resultaat</w:t>
            </w:r>
          </w:p>
          <w:p w:rsidR="00D64798" w:rsidRPr="003E5DEE" w:rsidRDefault="00D64798" w:rsidP="00D64798"/>
        </w:tc>
        <w:tc>
          <w:tcPr>
            <w:tcW w:w="5670" w:type="dxa"/>
          </w:tcPr>
          <w:p w:rsidR="00D64798" w:rsidRDefault="00D64798" w:rsidP="00D64798">
            <w:r>
              <w:t>De deelnemers kenen de belangrijkste aandachtspunten bij de diagnostiek/classificatie van persoonlijkheidsstoornissen</w:t>
            </w:r>
          </w:p>
          <w:p w:rsidR="00D64798" w:rsidRPr="003E5DEE" w:rsidRDefault="00D64798" w:rsidP="00D64798">
            <w:r>
              <w:t>De deelnemers kunnen in een casus de belangrijkste kenmerken van een persoonlijkheidsstoornis herkennen</w:t>
            </w:r>
          </w:p>
        </w:tc>
      </w:tr>
      <w:tr w:rsidR="00D64798" w:rsidRPr="003E5DEE" w:rsidTr="00D64798">
        <w:tc>
          <w:tcPr>
            <w:tcW w:w="3544" w:type="dxa"/>
          </w:tcPr>
          <w:p w:rsidR="00D64798" w:rsidRDefault="00D64798" w:rsidP="00D64798">
            <w:r>
              <w:t>Wijze van kennisoverdracht</w:t>
            </w:r>
          </w:p>
          <w:p w:rsidR="00D64798" w:rsidRPr="003E5DEE" w:rsidRDefault="00D64798" w:rsidP="00D64798"/>
        </w:tc>
        <w:tc>
          <w:tcPr>
            <w:tcW w:w="5670" w:type="dxa"/>
          </w:tcPr>
          <w:p w:rsidR="00D64798" w:rsidRPr="003E5DEE" w:rsidRDefault="00D64798" w:rsidP="00D64798">
            <w:r>
              <w:t>Theoretische presentatie, gekoppeld aan oefening aan de hand van een casus</w:t>
            </w:r>
          </w:p>
        </w:tc>
      </w:tr>
      <w:tr w:rsidR="00D64798" w:rsidRPr="003E5DEE" w:rsidTr="00D64798">
        <w:tc>
          <w:tcPr>
            <w:tcW w:w="3544" w:type="dxa"/>
          </w:tcPr>
          <w:p w:rsidR="00D64798" w:rsidRPr="003E5DEE" w:rsidRDefault="00D64798" w:rsidP="00D64798">
            <w:r>
              <w:t>Bijbehorende literatuur / filmmateriaal / rollenspel</w:t>
            </w:r>
          </w:p>
        </w:tc>
        <w:tc>
          <w:tcPr>
            <w:tcW w:w="5670" w:type="dxa"/>
          </w:tcPr>
          <w:p w:rsidR="00D64798" w:rsidRPr="003E5DEE" w:rsidRDefault="00D64798" w:rsidP="00D64798"/>
        </w:tc>
      </w:tr>
      <w:tr w:rsidR="00D64798" w:rsidRPr="003E5DEE" w:rsidTr="00D64798">
        <w:tc>
          <w:tcPr>
            <w:tcW w:w="3544" w:type="dxa"/>
          </w:tcPr>
          <w:p w:rsidR="00D64798" w:rsidRDefault="00D64798" w:rsidP="00D64798">
            <w:r>
              <w:t>Overig</w:t>
            </w:r>
          </w:p>
          <w:p w:rsidR="00D64798" w:rsidRPr="003E5DEE" w:rsidRDefault="00D64798" w:rsidP="00D64798"/>
        </w:tc>
        <w:tc>
          <w:tcPr>
            <w:tcW w:w="5670" w:type="dxa"/>
          </w:tcPr>
          <w:p w:rsidR="00D64798" w:rsidRPr="003E5DEE" w:rsidRDefault="00D64798" w:rsidP="00D64798"/>
        </w:tc>
      </w:tr>
    </w:tbl>
    <w:p w:rsidR="00D64798" w:rsidRDefault="00D64798" w:rsidP="00D64798">
      <w:pPr>
        <w:rPr>
          <w:b/>
          <w:sz w:val="22"/>
          <w:szCs w:val="22"/>
          <w:u w:val="single"/>
        </w:rPr>
      </w:pPr>
    </w:p>
    <w:p w:rsidR="00D64798" w:rsidRDefault="00D64798">
      <w:pPr>
        <w:rPr>
          <w:b/>
          <w:sz w:val="22"/>
          <w:szCs w:val="22"/>
          <w:u w:val="single"/>
        </w:rPr>
      </w:pPr>
      <w:r>
        <w:rPr>
          <w:b/>
          <w:sz w:val="22"/>
          <w:szCs w:val="22"/>
          <w:u w:val="single"/>
        </w:rPr>
        <w:br w:type="page"/>
      </w:r>
    </w:p>
    <w:p w:rsidR="00D64798" w:rsidRDefault="00D64798" w:rsidP="00D64798">
      <w:pPr>
        <w:rPr>
          <w:b/>
          <w:sz w:val="22"/>
          <w:szCs w:val="22"/>
          <w:u w:val="single"/>
        </w:rPr>
      </w:pPr>
    </w:p>
    <w:tbl>
      <w:tblPr>
        <w:tblStyle w:val="Tabelraster"/>
        <w:tblW w:w="9214" w:type="dxa"/>
        <w:tblInd w:w="108" w:type="dxa"/>
        <w:tblLook w:val="04A0"/>
      </w:tblPr>
      <w:tblGrid>
        <w:gridCol w:w="3544"/>
        <w:gridCol w:w="5670"/>
      </w:tblGrid>
      <w:tr w:rsidR="00BC1039" w:rsidRPr="00BC1039" w:rsidTr="000254FC">
        <w:tc>
          <w:tcPr>
            <w:tcW w:w="9214" w:type="dxa"/>
            <w:gridSpan w:val="2"/>
            <w:shd w:val="clear" w:color="auto" w:fill="0079C5"/>
          </w:tcPr>
          <w:p w:rsidR="00BC1039" w:rsidRPr="00BC1039" w:rsidRDefault="00BC1039" w:rsidP="000254FC">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5</w:t>
            </w:r>
            <w:r w:rsidRPr="00BC1039">
              <w:rPr>
                <w:b/>
                <w:color w:val="FFFFFF" w:themeColor="background1"/>
                <w:sz w:val="22"/>
                <w:szCs w:val="22"/>
              </w:rPr>
              <w:t xml:space="preserve"> - dag 1</w:t>
            </w:r>
          </w:p>
        </w:tc>
      </w:tr>
      <w:tr w:rsidR="00BC1039" w:rsidRPr="003E5DEE" w:rsidTr="000254FC">
        <w:tc>
          <w:tcPr>
            <w:tcW w:w="3544" w:type="dxa"/>
          </w:tcPr>
          <w:p w:rsidR="00BC1039" w:rsidRDefault="00BC1039" w:rsidP="000254FC">
            <w:r>
              <w:t>Tijd (van - tot)</w:t>
            </w:r>
          </w:p>
          <w:p w:rsidR="00BC1039" w:rsidRPr="003E5DEE" w:rsidRDefault="00BC1039" w:rsidP="000254FC"/>
        </w:tc>
        <w:tc>
          <w:tcPr>
            <w:tcW w:w="5670" w:type="dxa"/>
          </w:tcPr>
          <w:p w:rsidR="00BC1039" w:rsidRDefault="00D64798" w:rsidP="000254FC">
            <w:r>
              <w:t>11.45</w:t>
            </w:r>
            <w:r w:rsidR="00BC1039">
              <w:t xml:space="preserve"> </w:t>
            </w:r>
            <w:r>
              <w:t>–</w:t>
            </w:r>
            <w:r w:rsidR="00BC1039">
              <w:t xml:space="preserve"> </w:t>
            </w:r>
            <w:r>
              <w:t>12.30</w:t>
            </w:r>
          </w:p>
          <w:p w:rsidR="00BC1039" w:rsidRPr="003E5DEE" w:rsidRDefault="00BC1039" w:rsidP="000254FC"/>
        </w:tc>
      </w:tr>
      <w:tr w:rsidR="00BC1039" w:rsidRPr="003E5DEE" w:rsidTr="000254FC">
        <w:tc>
          <w:tcPr>
            <w:tcW w:w="3544" w:type="dxa"/>
          </w:tcPr>
          <w:p w:rsidR="00BC1039" w:rsidRDefault="00BC1039" w:rsidP="000254FC">
            <w:r w:rsidRPr="003E5DEE">
              <w:t xml:space="preserve">Thema </w:t>
            </w:r>
          </w:p>
          <w:p w:rsidR="00BC1039" w:rsidRPr="003E5DEE" w:rsidRDefault="00BC1039" w:rsidP="000254FC"/>
        </w:tc>
        <w:tc>
          <w:tcPr>
            <w:tcW w:w="5670" w:type="dxa"/>
          </w:tcPr>
          <w:p w:rsidR="00BC1039" w:rsidRPr="003E5DEE" w:rsidRDefault="007F03A6" w:rsidP="000254FC">
            <w:r>
              <w:t>Behandeling van persoonlijkheidsstoornissen</w:t>
            </w:r>
          </w:p>
        </w:tc>
      </w:tr>
      <w:tr w:rsidR="00BC1039" w:rsidRPr="003E5DEE" w:rsidTr="000254FC">
        <w:tc>
          <w:tcPr>
            <w:tcW w:w="3544" w:type="dxa"/>
          </w:tcPr>
          <w:p w:rsidR="00BC1039" w:rsidRDefault="00BC1039" w:rsidP="000254FC">
            <w:r w:rsidRPr="003E5DEE">
              <w:t>Inhoud</w:t>
            </w:r>
          </w:p>
          <w:p w:rsidR="00BC1039" w:rsidRPr="003E5DEE" w:rsidRDefault="00BC1039" w:rsidP="000254FC"/>
        </w:tc>
        <w:tc>
          <w:tcPr>
            <w:tcW w:w="5670" w:type="dxa"/>
          </w:tcPr>
          <w:p w:rsidR="00BC1039" w:rsidRPr="003E5DEE" w:rsidRDefault="007F03A6" w:rsidP="000254FC">
            <w:r>
              <w:t>De deelnemers maken kort kennis met de belangrijkste behandelmethodes, zoals MBT, DGT, SFT, TFP en STEPPS. De belangrijkste werkende bestanddelen worden besproken.</w:t>
            </w:r>
          </w:p>
        </w:tc>
      </w:tr>
      <w:tr w:rsidR="00BC1039" w:rsidRPr="003E5DEE" w:rsidTr="000254FC">
        <w:tc>
          <w:tcPr>
            <w:tcW w:w="3544" w:type="dxa"/>
          </w:tcPr>
          <w:p w:rsidR="00BC1039" w:rsidRDefault="00BC1039" w:rsidP="000254FC">
            <w:r>
              <w:t>Doel / resultaat</w:t>
            </w:r>
          </w:p>
          <w:p w:rsidR="00BC1039" w:rsidRPr="003E5DEE" w:rsidRDefault="00BC1039" w:rsidP="000254FC"/>
        </w:tc>
        <w:tc>
          <w:tcPr>
            <w:tcW w:w="5670" w:type="dxa"/>
          </w:tcPr>
          <w:p w:rsidR="00BC1039" w:rsidRPr="003E5DEE" w:rsidRDefault="007F03A6" w:rsidP="000254FC">
            <w:r>
              <w:t>De deelnemers hebben een overzicht van de meest voorkomende bewezen effectieve behandelingen en kennen de belangrijkste gemeenschappelijke werkingsmechanismen.</w:t>
            </w:r>
          </w:p>
        </w:tc>
      </w:tr>
      <w:tr w:rsidR="00BC1039" w:rsidRPr="003E5DEE" w:rsidTr="000254FC">
        <w:tc>
          <w:tcPr>
            <w:tcW w:w="3544" w:type="dxa"/>
          </w:tcPr>
          <w:p w:rsidR="00BC1039" w:rsidRDefault="00BC1039" w:rsidP="000254FC">
            <w:r>
              <w:t>Wijze van kennisoverdracht</w:t>
            </w:r>
          </w:p>
          <w:p w:rsidR="00BC1039" w:rsidRPr="003E5DEE" w:rsidRDefault="00BC1039" w:rsidP="000254FC"/>
        </w:tc>
        <w:tc>
          <w:tcPr>
            <w:tcW w:w="5670" w:type="dxa"/>
          </w:tcPr>
          <w:p w:rsidR="00BC1039" w:rsidRPr="003E5DEE" w:rsidRDefault="007F03A6" w:rsidP="000254FC">
            <w:r>
              <w:t>Theoretisch</w:t>
            </w:r>
          </w:p>
        </w:tc>
      </w:tr>
      <w:tr w:rsidR="00BC1039" w:rsidRPr="003E5DEE" w:rsidTr="000254FC">
        <w:tc>
          <w:tcPr>
            <w:tcW w:w="3544" w:type="dxa"/>
          </w:tcPr>
          <w:p w:rsidR="00BC1039" w:rsidRPr="003E5DEE" w:rsidRDefault="00BC1039" w:rsidP="000254FC">
            <w:r>
              <w:t>Bijbehorende literatuur / filmmateriaal / rollenspel</w:t>
            </w:r>
          </w:p>
        </w:tc>
        <w:tc>
          <w:tcPr>
            <w:tcW w:w="5670" w:type="dxa"/>
          </w:tcPr>
          <w:p w:rsidR="00BC1039" w:rsidRPr="003E5DEE" w:rsidRDefault="00BC1039" w:rsidP="000254FC"/>
        </w:tc>
      </w:tr>
      <w:tr w:rsidR="00BC1039" w:rsidRPr="003E5DEE" w:rsidTr="000254FC">
        <w:tc>
          <w:tcPr>
            <w:tcW w:w="3544" w:type="dxa"/>
          </w:tcPr>
          <w:p w:rsidR="00BC1039" w:rsidRDefault="00BC1039" w:rsidP="000254FC">
            <w:r>
              <w:t>Overig</w:t>
            </w:r>
          </w:p>
          <w:p w:rsidR="00BC1039" w:rsidRPr="003E5DEE" w:rsidRDefault="00BC1039" w:rsidP="000254FC"/>
        </w:tc>
        <w:tc>
          <w:tcPr>
            <w:tcW w:w="5670" w:type="dxa"/>
          </w:tcPr>
          <w:p w:rsidR="00BC1039" w:rsidRPr="003E5DEE" w:rsidRDefault="00BC1039" w:rsidP="000254FC"/>
        </w:tc>
      </w:tr>
    </w:tbl>
    <w:p w:rsidR="00BC1039" w:rsidRDefault="00BC1039">
      <w:pPr>
        <w:rPr>
          <w:b/>
          <w:sz w:val="22"/>
          <w:szCs w:val="22"/>
          <w:u w:val="single"/>
        </w:rPr>
      </w:pPr>
    </w:p>
    <w:tbl>
      <w:tblPr>
        <w:tblStyle w:val="Tabelraster"/>
        <w:tblW w:w="9214" w:type="dxa"/>
        <w:tblInd w:w="108" w:type="dxa"/>
        <w:tblLook w:val="04A0"/>
      </w:tblPr>
      <w:tblGrid>
        <w:gridCol w:w="3544"/>
        <w:gridCol w:w="5670"/>
      </w:tblGrid>
      <w:tr w:rsidR="00D64798" w:rsidRPr="00BC1039" w:rsidTr="00D64798">
        <w:tc>
          <w:tcPr>
            <w:tcW w:w="9214" w:type="dxa"/>
            <w:gridSpan w:val="2"/>
            <w:shd w:val="clear" w:color="auto" w:fill="0079C5"/>
          </w:tcPr>
          <w:p w:rsidR="00D64798" w:rsidRPr="00BC1039" w:rsidRDefault="00D64798" w:rsidP="00D64798">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6</w:t>
            </w:r>
            <w:r>
              <w:rPr>
                <w:b/>
                <w:color w:val="FFFFFF" w:themeColor="background1"/>
                <w:sz w:val="22"/>
                <w:szCs w:val="22"/>
              </w:rPr>
              <w:t xml:space="preserve"> </w:t>
            </w:r>
            <w:r w:rsidRPr="00BC1039">
              <w:rPr>
                <w:b/>
                <w:color w:val="FFFFFF" w:themeColor="background1"/>
                <w:sz w:val="22"/>
                <w:szCs w:val="22"/>
              </w:rPr>
              <w:t>- dag 1</w:t>
            </w:r>
          </w:p>
        </w:tc>
      </w:tr>
      <w:tr w:rsidR="00D64798" w:rsidRPr="003E5DEE" w:rsidTr="00D64798">
        <w:tc>
          <w:tcPr>
            <w:tcW w:w="3544" w:type="dxa"/>
          </w:tcPr>
          <w:p w:rsidR="00D64798" w:rsidRDefault="00D64798" w:rsidP="00D64798">
            <w:r>
              <w:t>Tijd (van - tot)</w:t>
            </w:r>
          </w:p>
          <w:p w:rsidR="00D64798" w:rsidRPr="003E5DEE" w:rsidRDefault="00D64798" w:rsidP="00D64798"/>
        </w:tc>
        <w:tc>
          <w:tcPr>
            <w:tcW w:w="5670" w:type="dxa"/>
          </w:tcPr>
          <w:p w:rsidR="00D64798" w:rsidRPr="003E5DEE" w:rsidRDefault="00D64798" w:rsidP="00D64798">
            <w:r>
              <w:t>12.30-13.30</w:t>
            </w:r>
          </w:p>
        </w:tc>
      </w:tr>
      <w:tr w:rsidR="00D64798" w:rsidRPr="003E5DEE" w:rsidTr="00D64798">
        <w:tc>
          <w:tcPr>
            <w:tcW w:w="3544" w:type="dxa"/>
          </w:tcPr>
          <w:p w:rsidR="00D64798" w:rsidRDefault="00D64798" w:rsidP="00D64798">
            <w:r w:rsidRPr="003E5DEE">
              <w:t xml:space="preserve">Thema </w:t>
            </w:r>
          </w:p>
          <w:p w:rsidR="00D64798" w:rsidRPr="003E5DEE" w:rsidRDefault="00D64798" w:rsidP="00D64798"/>
        </w:tc>
        <w:tc>
          <w:tcPr>
            <w:tcW w:w="5670" w:type="dxa"/>
          </w:tcPr>
          <w:p w:rsidR="00D64798" w:rsidRPr="003E5DEE" w:rsidRDefault="00D64798" w:rsidP="00D64798">
            <w:r>
              <w:t>Pauze</w:t>
            </w:r>
          </w:p>
        </w:tc>
      </w:tr>
    </w:tbl>
    <w:p w:rsidR="00D64798" w:rsidRDefault="00D64798">
      <w:pPr>
        <w:rPr>
          <w:b/>
          <w:sz w:val="22"/>
          <w:szCs w:val="22"/>
          <w:u w:val="single"/>
        </w:rPr>
      </w:pPr>
    </w:p>
    <w:tbl>
      <w:tblPr>
        <w:tblStyle w:val="Tabelraster"/>
        <w:tblW w:w="9214" w:type="dxa"/>
        <w:tblInd w:w="108" w:type="dxa"/>
        <w:tblLook w:val="04A0"/>
      </w:tblPr>
      <w:tblGrid>
        <w:gridCol w:w="3544"/>
        <w:gridCol w:w="5670"/>
      </w:tblGrid>
      <w:tr w:rsidR="00BC1039" w:rsidRPr="00BC1039" w:rsidTr="000254FC">
        <w:tc>
          <w:tcPr>
            <w:tcW w:w="9214" w:type="dxa"/>
            <w:gridSpan w:val="2"/>
            <w:shd w:val="clear" w:color="auto" w:fill="0079C5"/>
          </w:tcPr>
          <w:p w:rsidR="00BC1039" w:rsidRPr="00BC1039" w:rsidRDefault="00BC1039" w:rsidP="000254FC">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7</w:t>
            </w:r>
            <w:r>
              <w:rPr>
                <w:b/>
                <w:color w:val="FFFFFF" w:themeColor="background1"/>
                <w:sz w:val="22"/>
                <w:szCs w:val="22"/>
              </w:rPr>
              <w:t xml:space="preserve"> </w:t>
            </w:r>
            <w:r w:rsidRPr="00BC1039">
              <w:rPr>
                <w:b/>
                <w:color w:val="FFFFFF" w:themeColor="background1"/>
                <w:sz w:val="22"/>
                <w:szCs w:val="22"/>
              </w:rPr>
              <w:t>- dag 1</w:t>
            </w:r>
          </w:p>
        </w:tc>
      </w:tr>
      <w:tr w:rsidR="00BC1039" w:rsidRPr="003E5DEE" w:rsidTr="000254FC">
        <w:tc>
          <w:tcPr>
            <w:tcW w:w="3544" w:type="dxa"/>
          </w:tcPr>
          <w:p w:rsidR="00BC1039" w:rsidRDefault="00BC1039" w:rsidP="000254FC">
            <w:r>
              <w:t>Tijd (van - tot)</w:t>
            </w:r>
          </w:p>
          <w:p w:rsidR="00BC1039" w:rsidRPr="003E5DEE" w:rsidRDefault="00BC1039" w:rsidP="000254FC"/>
        </w:tc>
        <w:tc>
          <w:tcPr>
            <w:tcW w:w="5670" w:type="dxa"/>
          </w:tcPr>
          <w:p w:rsidR="00BC1039" w:rsidRPr="003E5DEE" w:rsidRDefault="00F72B7E" w:rsidP="000254FC">
            <w:r>
              <w:t>13.30 - 15.00</w:t>
            </w:r>
          </w:p>
        </w:tc>
      </w:tr>
      <w:tr w:rsidR="00BC1039" w:rsidRPr="003E5DEE" w:rsidTr="000254FC">
        <w:tc>
          <w:tcPr>
            <w:tcW w:w="3544" w:type="dxa"/>
          </w:tcPr>
          <w:p w:rsidR="00BC1039" w:rsidRDefault="00BC1039" w:rsidP="000254FC">
            <w:r w:rsidRPr="003E5DEE">
              <w:t xml:space="preserve">Thema </w:t>
            </w:r>
          </w:p>
          <w:p w:rsidR="00BC1039" w:rsidRPr="003E5DEE" w:rsidRDefault="00BC1039" w:rsidP="000254FC"/>
        </w:tc>
        <w:tc>
          <w:tcPr>
            <w:tcW w:w="5670" w:type="dxa"/>
          </w:tcPr>
          <w:p w:rsidR="00BC1039" w:rsidRPr="003E5DEE" w:rsidRDefault="007F03A6" w:rsidP="000254FC">
            <w:r>
              <w:t>Basishouding</w:t>
            </w:r>
          </w:p>
        </w:tc>
      </w:tr>
      <w:tr w:rsidR="00BC1039" w:rsidRPr="003E5DEE" w:rsidTr="000254FC">
        <w:tc>
          <w:tcPr>
            <w:tcW w:w="3544" w:type="dxa"/>
          </w:tcPr>
          <w:p w:rsidR="00BC1039" w:rsidRDefault="00BC1039" w:rsidP="000254FC">
            <w:r w:rsidRPr="003E5DEE">
              <w:t>Inhoud</w:t>
            </w:r>
          </w:p>
          <w:p w:rsidR="00BC1039" w:rsidRPr="003E5DEE" w:rsidRDefault="00BC1039" w:rsidP="000254FC"/>
        </w:tc>
        <w:tc>
          <w:tcPr>
            <w:tcW w:w="5670" w:type="dxa"/>
          </w:tcPr>
          <w:p w:rsidR="00BC1039" w:rsidRPr="003E5DEE" w:rsidRDefault="005537CB" w:rsidP="000254FC">
            <w:r>
              <w:t>De deelnemers oefenen met een goede basishouding om een gesprek aan te gaan met een jongere (en ouder?) met een PS</w:t>
            </w:r>
          </w:p>
        </w:tc>
      </w:tr>
      <w:tr w:rsidR="00BC1039" w:rsidRPr="003E5DEE" w:rsidTr="000254FC">
        <w:tc>
          <w:tcPr>
            <w:tcW w:w="3544" w:type="dxa"/>
          </w:tcPr>
          <w:p w:rsidR="00BC1039" w:rsidRDefault="00BC1039" w:rsidP="000254FC">
            <w:r>
              <w:t>Doel / resultaat</w:t>
            </w:r>
          </w:p>
          <w:p w:rsidR="00BC1039" w:rsidRPr="003E5DEE" w:rsidRDefault="00BC1039" w:rsidP="000254FC"/>
        </w:tc>
        <w:tc>
          <w:tcPr>
            <w:tcW w:w="5670" w:type="dxa"/>
          </w:tcPr>
          <w:p w:rsidR="00BC1039" w:rsidRPr="003E5DEE" w:rsidRDefault="005537CB" w:rsidP="000254FC">
            <w:r>
              <w:t>De deelnemers hebben een grotere vaardigheid om een goed contact aan te gaan en herkennen beter wanneer dit wel en niet goed lukt.</w:t>
            </w:r>
          </w:p>
        </w:tc>
      </w:tr>
      <w:tr w:rsidR="00BC1039" w:rsidRPr="003E5DEE" w:rsidTr="000254FC">
        <w:tc>
          <w:tcPr>
            <w:tcW w:w="3544" w:type="dxa"/>
          </w:tcPr>
          <w:p w:rsidR="00BC1039" w:rsidRDefault="00BC1039" w:rsidP="000254FC">
            <w:r>
              <w:t>Wijze van kennisoverdracht</w:t>
            </w:r>
          </w:p>
          <w:p w:rsidR="00BC1039" w:rsidRPr="003E5DEE" w:rsidRDefault="00BC1039" w:rsidP="000254FC"/>
        </w:tc>
        <w:tc>
          <w:tcPr>
            <w:tcW w:w="5670" w:type="dxa"/>
          </w:tcPr>
          <w:p w:rsidR="00BC1039" w:rsidRPr="003E5DEE" w:rsidRDefault="005537CB" w:rsidP="000254FC">
            <w:r>
              <w:t xml:space="preserve">Rollenspel en </w:t>
            </w:r>
            <w:proofErr w:type="spellStart"/>
            <w:r>
              <w:t>modelling</w:t>
            </w:r>
            <w:proofErr w:type="spellEnd"/>
          </w:p>
        </w:tc>
      </w:tr>
      <w:tr w:rsidR="00BC1039" w:rsidRPr="003E5DEE" w:rsidTr="000254FC">
        <w:tc>
          <w:tcPr>
            <w:tcW w:w="3544" w:type="dxa"/>
          </w:tcPr>
          <w:p w:rsidR="00BC1039" w:rsidRPr="003E5DEE" w:rsidRDefault="00BC1039" w:rsidP="000254FC">
            <w:r>
              <w:t>Bijbehorende literatuur / filmmateriaal / rollenspel</w:t>
            </w:r>
          </w:p>
        </w:tc>
        <w:tc>
          <w:tcPr>
            <w:tcW w:w="5670" w:type="dxa"/>
          </w:tcPr>
          <w:p w:rsidR="00BC1039" w:rsidRPr="003E5DEE" w:rsidRDefault="00BC1039" w:rsidP="000254FC"/>
        </w:tc>
      </w:tr>
      <w:tr w:rsidR="00BC1039" w:rsidRPr="003E5DEE" w:rsidTr="000254FC">
        <w:tc>
          <w:tcPr>
            <w:tcW w:w="3544" w:type="dxa"/>
          </w:tcPr>
          <w:p w:rsidR="00BC1039" w:rsidRDefault="00BC1039" w:rsidP="000254FC">
            <w:r>
              <w:t>Overig</w:t>
            </w:r>
          </w:p>
          <w:p w:rsidR="00BC1039" w:rsidRPr="003E5DEE" w:rsidRDefault="00BC1039" w:rsidP="000254FC"/>
        </w:tc>
        <w:tc>
          <w:tcPr>
            <w:tcW w:w="5670" w:type="dxa"/>
          </w:tcPr>
          <w:p w:rsidR="00BC1039" w:rsidRPr="003E5DEE" w:rsidRDefault="00BC1039" w:rsidP="000254FC"/>
        </w:tc>
      </w:tr>
    </w:tbl>
    <w:p w:rsidR="00FE0822" w:rsidRDefault="00FE0822">
      <w:pPr>
        <w:rPr>
          <w:b/>
          <w:sz w:val="22"/>
          <w:szCs w:val="22"/>
          <w:u w:val="single"/>
        </w:rPr>
      </w:pPr>
    </w:p>
    <w:p w:rsidR="00F72B7E" w:rsidRDefault="00F72B7E">
      <w:pPr>
        <w:rPr>
          <w:b/>
          <w:sz w:val="22"/>
          <w:szCs w:val="22"/>
          <w:u w:val="single"/>
        </w:rPr>
      </w:pPr>
    </w:p>
    <w:tbl>
      <w:tblPr>
        <w:tblStyle w:val="Tabelraster"/>
        <w:tblW w:w="9214" w:type="dxa"/>
        <w:tblInd w:w="108" w:type="dxa"/>
        <w:tblLook w:val="04A0"/>
      </w:tblPr>
      <w:tblGrid>
        <w:gridCol w:w="3544"/>
        <w:gridCol w:w="5670"/>
      </w:tblGrid>
      <w:tr w:rsidR="00F72B7E" w:rsidRPr="00BC1039" w:rsidTr="00F72B7E">
        <w:tc>
          <w:tcPr>
            <w:tcW w:w="9214" w:type="dxa"/>
            <w:gridSpan w:val="2"/>
            <w:shd w:val="clear" w:color="auto" w:fill="0079C5"/>
          </w:tcPr>
          <w:p w:rsidR="00F72B7E" w:rsidRPr="00BC1039" w:rsidRDefault="00F72B7E" w:rsidP="00F72B7E">
            <w:pPr>
              <w:rPr>
                <w:b/>
                <w:color w:val="FFFFFF" w:themeColor="background1"/>
                <w:sz w:val="22"/>
                <w:szCs w:val="22"/>
              </w:rPr>
            </w:pPr>
            <w:r>
              <w:rPr>
                <w:b/>
                <w:sz w:val="22"/>
                <w:szCs w:val="22"/>
                <w:u w:val="single"/>
              </w:rPr>
              <w:br w:type="page"/>
            </w:r>
            <w:r w:rsidRPr="00BC1039">
              <w:rPr>
                <w:b/>
                <w:color w:val="FFFFFF" w:themeColor="background1"/>
                <w:sz w:val="22"/>
                <w:szCs w:val="22"/>
              </w:rPr>
              <w:t xml:space="preserve">Blok </w:t>
            </w:r>
            <w:r w:rsidR="007972FE">
              <w:rPr>
                <w:b/>
                <w:color w:val="FFFFFF" w:themeColor="background1"/>
                <w:sz w:val="22"/>
                <w:szCs w:val="22"/>
              </w:rPr>
              <w:t>8</w:t>
            </w:r>
            <w:r>
              <w:rPr>
                <w:b/>
                <w:color w:val="FFFFFF" w:themeColor="background1"/>
                <w:sz w:val="22"/>
                <w:szCs w:val="22"/>
              </w:rPr>
              <w:t xml:space="preserve"> </w:t>
            </w:r>
            <w:r w:rsidRPr="00BC1039">
              <w:rPr>
                <w:b/>
                <w:color w:val="FFFFFF" w:themeColor="background1"/>
                <w:sz w:val="22"/>
                <w:szCs w:val="22"/>
              </w:rPr>
              <w:t>- dag 1</w:t>
            </w:r>
          </w:p>
        </w:tc>
      </w:tr>
      <w:tr w:rsidR="00F72B7E" w:rsidRPr="003E5DEE" w:rsidTr="00F72B7E">
        <w:tc>
          <w:tcPr>
            <w:tcW w:w="3544" w:type="dxa"/>
          </w:tcPr>
          <w:p w:rsidR="00F72B7E" w:rsidRDefault="00F72B7E" w:rsidP="00F72B7E">
            <w:r>
              <w:t>Tijd (van - tot)</w:t>
            </w:r>
          </w:p>
          <w:p w:rsidR="00F72B7E" w:rsidRPr="003E5DEE" w:rsidRDefault="00F72B7E" w:rsidP="00F72B7E"/>
        </w:tc>
        <w:tc>
          <w:tcPr>
            <w:tcW w:w="5670" w:type="dxa"/>
          </w:tcPr>
          <w:p w:rsidR="00F72B7E" w:rsidRPr="003E5DEE" w:rsidRDefault="00F72B7E" w:rsidP="00F72B7E">
            <w:r>
              <w:t>15.00 - 15.15</w:t>
            </w:r>
          </w:p>
        </w:tc>
      </w:tr>
      <w:tr w:rsidR="00F72B7E" w:rsidRPr="003E5DEE" w:rsidTr="00F72B7E">
        <w:tc>
          <w:tcPr>
            <w:tcW w:w="3544" w:type="dxa"/>
          </w:tcPr>
          <w:p w:rsidR="00F72B7E" w:rsidRDefault="00F72B7E" w:rsidP="00F72B7E">
            <w:r w:rsidRPr="003E5DEE">
              <w:t xml:space="preserve">Thema </w:t>
            </w:r>
          </w:p>
          <w:p w:rsidR="00F72B7E" w:rsidRPr="003E5DEE" w:rsidRDefault="00F72B7E" w:rsidP="00F72B7E"/>
        </w:tc>
        <w:tc>
          <w:tcPr>
            <w:tcW w:w="5670" w:type="dxa"/>
          </w:tcPr>
          <w:p w:rsidR="00F72B7E" w:rsidRPr="003E5DEE" w:rsidRDefault="00F72B7E" w:rsidP="00F72B7E">
            <w:r>
              <w:t>Pauze</w:t>
            </w:r>
          </w:p>
        </w:tc>
      </w:tr>
    </w:tbl>
    <w:p w:rsidR="00F72B7E" w:rsidRDefault="00F72B7E" w:rsidP="00F72B7E">
      <w:pPr>
        <w:rPr>
          <w:b/>
          <w:sz w:val="22"/>
          <w:szCs w:val="22"/>
          <w:u w:val="single"/>
        </w:rPr>
      </w:pPr>
    </w:p>
    <w:p w:rsidR="00FE0822" w:rsidRDefault="00FE0822">
      <w:pPr>
        <w:rPr>
          <w:b/>
          <w:sz w:val="22"/>
          <w:szCs w:val="22"/>
          <w:u w:val="single"/>
        </w:rPr>
      </w:pPr>
      <w:r>
        <w:rPr>
          <w:b/>
          <w:sz w:val="22"/>
          <w:szCs w:val="22"/>
          <w:u w:val="single"/>
        </w:rPr>
        <w:br w:type="page"/>
      </w:r>
    </w:p>
    <w:p w:rsidR="00D64798" w:rsidRDefault="00D64798" w:rsidP="00F72B7E">
      <w:pPr>
        <w:rPr>
          <w:b/>
          <w:sz w:val="22"/>
          <w:szCs w:val="22"/>
          <w:u w:val="single"/>
        </w:rPr>
      </w:pPr>
    </w:p>
    <w:tbl>
      <w:tblPr>
        <w:tblStyle w:val="Tabelraster"/>
        <w:tblW w:w="9214" w:type="dxa"/>
        <w:tblInd w:w="108" w:type="dxa"/>
        <w:tblLook w:val="04A0"/>
      </w:tblPr>
      <w:tblGrid>
        <w:gridCol w:w="3544"/>
        <w:gridCol w:w="5670"/>
      </w:tblGrid>
      <w:tr w:rsidR="00F72B7E" w:rsidRPr="00BC1039" w:rsidTr="00F72B7E">
        <w:tc>
          <w:tcPr>
            <w:tcW w:w="9214" w:type="dxa"/>
            <w:gridSpan w:val="2"/>
            <w:shd w:val="clear" w:color="auto" w:fill="0079C5"/>
          </w:tcPr>
          <w:p w:rsidR="00F72B7E" w:rsidRPr="00BC1039" w:rsidRDefault="00F72B7E" w:rsidP="007972FE">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9</w:t>
            </w:r>
            <w:r>
              <w:rPr>
                <w:b/>
                <w:color w:val="FFFFFF" w:themeColor="background1"/>
                <w:sz w:val="22"/>
                <w:szCs w:val="22"/>
              </w:rPr>
              <w:t xml:space="preserve"> </w:t>
            </w:r>
            <w:r w:rsidRPr="00BC1039">
              <w:rPr>
                <w:b/>
                <w:color w:val="FFFFFF" w:themeColor="background1"/>
                <w:sz w:val="22"/>
                <w:szCs w:val="22"/>
              </w:rPr>
              <w:t>- dag 1</w:t>
            </w:r>
          </w:p>
        </w:tc>
      </w:tr>
      <w:tr w:rsidR="00F72B7E" w:rsidRPr="003E5DEE" w:rsidTr="00F72B7E">
        <w:tc>
          <w:tcPr>
            <w:tcW w:w="3544" w:type="dxa"/>
          </w:tcPr>
          <w:p w:rsidR="00F72B7E" w:rsidRDefault="00F72B7E" w:rsidP="00F72B7E">
            <w:r>
              <w:t>Tijd (van - tot)</w:t>
            </w:r>
          </w:p>
          <w:p w:rsidR="00F72B7E" w:rsidRPr="003E5DEE" w:rsidRDefault="00F72B7E" w:rsidP="00F72B7E"/>
        </w:tc>
        <w:tc>
          <w:tcPr>
            <w:tcW w:w="5670" w:type="dxa"/>
          </w:tcPr>
          <w:p w:rsidR="00F72B7E" w:rsidRDefault="00F72B7E" w:rsidP="00F72B7E">
            <w:r>
              <w:t>15.15 – 16.00</w:t>
            </w:r>
          </w:p>
          <w:p w:rsidR="00F72B7E" w:rsidRPr="003E5DEE" w:rsidRDefault="00F72B7E" w:rsidP="00F72B7E"/>
        </w:tc>
      </w:tr>
      <w:tr w:rsidR="00F72B7E" w:rsidRPr="003E5DEE" w:rsidTr="00F72B7E">
        <w:tc>
          <w:tcPr>
            <w:tcW w:w="3544" w:type="dxa"/>
          </w:tcPr>
          <w:p w:rsidR="00F72B7E" w:rsidRDefault="00F72B7E" w:rsidP="00F72B7E">
            <w:r w:rsidRPr="003E5DEE">
              <w:t xml:space="preserve">Thema </w:t>
            </w:r>
          </w:p>
          <w:p w:rsidR="00F72B7E" w:rsidRPr="003E5DEE" w:rsidRDefault="00F72B7E" w:rsidP="00F72B7E"/>
        </w:tc>
        <w:tc>
          <w:tcPr>
            <w:tcW w:w="5670" w:type="dxa"/>
          </w:tcPr>
          <w:p w:rsidR="00F72B7E" w:rsidRPr="003E5DEE" w:rsidRDefault="00FE0822" w:rsidP="00F72B7E">
            <w:r w:rsidRPr="00FE0822">
              <w:rPr>
                <w:b/>
              </w:rPr>
              <w:t>Vervolg:</w:t>
            </w:r>
            <w:r>
              <w:t xml:space="preserve"> </w:t>
            </w:r>
            <w:r w:rsidR="00F72B7E">
              <w:t>Basishouding</w:t>
            </w:r>
          </w:p>
        </w:tc>
      </w:tr>
      <w:tr w:rsidR="00F72B7E" w:rsidRPr="003E5DEE" w:rsidTr="00F72B7E">
        <w:tc>
          <w:tcPr>
            <w:tcW w:w="3544" w:type="dxa"/>
          </w:tcPr>
          <w:p w:rsidR="00F72B7E" w:rsidRDefault="00F72B7E" w:rsidP="00F72B7E">
            <w:r w:rsidRPr="003E5DEE">
              <w:t>Inhoud</w:t>
            </w:r>
          </w:p>
          <w:p w:rsidR="00F72B7E" w:rsidRPr="003E5DEE" w:rsidRDefault="00F72B7E" w:rsidP="00F72B7E"/>
        </w:tc>
        <w:tc>
          <w:tcPr>
            <w:tcW w:w="5670" w:type="dxa"/>
          </w:tcPr>
          <w:p w:rsidR="00F72B7E" w:rsidRPr="003E5DEE" w:rsidRDefault="00F72B7E" w:rsidP="00F72B7E">
            <w:r>
              <w:t>De deelnemers oefenen met een goede basishouding om een gesprek aan te gaan met een jongere (en ouder?) met een PS</w:t>
            </w:r>
          </w:p>
        </w:tc>
      </w:tr>
      <w:tr w:rsidR="00F72B7E" w:rsidRPr="003E5DEE" w:rsidTr="00F72B7E">
        <w:tc>
          <w:tcPr>
            <w:tcW w:w="3544" w:type="dxa"/>
          </w:tcPr>
          <w:p w:rsidR="00F72B7E" w:rsidRDefault="00F72B7E" w:rsidP="00F72B7E">
            <w:r>
              <w:t>Doel / resultaat</w:t>
            </w:r>
          </w:p>
          <w:p w:rsidR="00F72B7E" w:rsidRPr="003E5DEE" w:rsidRDefault="00F72B7E" w:rsidP="00F72B7E"/>
        </w:tc>
        <w:tc>
          <w:tcPr>
            <w:tcW w:w="5670" w:type="dxa"/>
          </w:tcPr>
          <w:p w:rsidR="00F72B7E" w:rsidRPr="003E5DEE" w:rsidRDefault="00F72B7E" w:rsidP="00F72B7E">
            <w:r>
              <w:t>De deelnemers hebben een grotere vaardigheid om een goed contact aan te gaan en herkennen beter wanneer dit wel en niet goed lukt.</w:t>
            </w:r>
          </w:p>
        </w:tc>
      </w:tr>
      <w:tr w:rsidR="00F72B7E" w:rsidRPr="003E5DEE" w:rsidTr="00F72B7E">
        <w:tc>
          <w:tcPr>
            <w:tcW w:w="3544" w:type="dxa"/>
          </w:tcPr>
          <w:p w:rsidR="00F72B7E" w:rsidRDefault="00F72B7E" w:rsidP="00F72B7E">
            <w:r>
              <w:t>Wijze van kennisoverdracht</w:t>
            </w:r>
          </w:p>
          <w:p w:rsidR="00F72B7E" w:rsidRPr="003E5DEE" w:rsidRDefault="00F72B7E" w:rsidP="00F72B7E"/>
        </w:tc>
        <w:tc>
          <w:tcPr>
            <w:tcW w:w="5670" w:type="dxa"/>
          </w:tcPr>
          <w:p w:rsidR="00F72B7E" w:rsidRPr="003E5DEE" w:rsidRDefault="00F72B7E" w:rsidP="00F72B7E">
            <w:r>
              <w:t xml:space="preserve">Rollenspel en </w:t>
            </w:r>
            <w:proofErr w:type="spellStart"/>
            <w:r>
              <w:t>modelling</w:t>
            </w:r>
            <w:proofErr w:type="spellEnd"/>
          </w:p>
        </w:tc>
      </w:tr>
      <w:tr w:rsidR="00F72B7E" w:rsidRPr="003E5DEE" w:rsidTr="00F72B7E">
        <w:tc>
          <w:tcPr>
            <w:tcW w:w="3544" w:type="dxa"/>
          </w:tcPr>
          <w:p w:rsidR="00F72B7E" w:rsidRPr="003E5DEE" w:rsidRDefault="00F72B7E" w:rsidP="00F72B7E">
            <w:r>
              <w:t>Bijbehorende literatuur / filmmateriaal / rollenspel</w:t>
            </w:r>
          </w:p>
        </w:tc>
        <w:tc>
          <w:tcPr>
            <w:tcW w:w="5670" w:type="dxa"/>
          </w:tcPr>
          <w:p w:rsidR="00F72B7E" w:rsidRPr="003E5DEE" w:rsidRDefault="00F72B7E" w:rsidP="00F72B7E"/>
        </w:tc>
      </w:tr>
      <w:tr w:rsidR="00F72B7E" w:rsidRPr="003E5DEE" w:rsidTr="00F72B7E">
        <w:tc>
          <w:tcPr>
            <w:tcW w:w="3544" w:type="dxa"/>
          </w:tcPr>
          <w:p w:rsidR="00F72B7E" w:rsidRDefault="00F72B7E" w:rsidP="00F72B7E">
            <w:r>
              <w:t>Overig</w:t>
            </w:r>
          </w:p>
          <w:p w:rsidR="00F72B7E" w:rsidRPr="003E5DEE" w:rsidRDefault="00F72B7E" w:rsidP="00F72B7E"/>
        </w:tc>
        <w:tc>
          <w:tcPr>
            <w:tcW w:w="5670" w:type="dxa"/>
          </w:tcPr>
          <w:p w:rsidR="00F72B7E" w:rsidRPr="003E5DEE" w:rsidRDefault="00F72B7E" w:rsidP="00F72B7E"/>
        </w:tc>
      </w:tr>
    </w:tbl>
    <w:p w:rsidR="00F72B7E" w:rsidRDefault="00F72B7E" w:rsidP="00F72B7E">
      <w:pPr>
        <w:rPr>
          <w:b/>
          <w:sz w:val="22"/>
          <w:szCs w:val="22"/>
          <w:u w:val="single"/>
        </w:rPr>
      </w:pPr>
    </w:p>
    <w:tbl>
      <w:tblPr>
        <w:tblStyle w:val="Tabelraster"/>
        <w:tblW w:w="9214" w:type="dxa"/>
        <w:tblInd w:w="108" w:type="dxa"/>
        <w:tblLook w:val="04A0"/>
      </w:tblPr>
      <w:tblGrid>
        <w:gridCol w:w="3544"/>
        <w:gridCol w:w="5670"/>
      </w:tblGrid>
      <w:tr w:rsidR="005537CB" w:rsidRPr="00BC1039" w:rsidTr="00F72B7E">
        <w:tc>
          <w:tcPr>
            <w:tcW w:w="9214" w:type="dxa"/>
            <w:gridSpan w:val="2"/>
            <w:shd w:val="clear" w:color="auto" w:fill="0079C5"/>
          </w:tcPr>
          <w:p w:rsidR="005537CB" w:rsidRPr="00BC1039" w:rsidRDefault="005537CB" w:rsidP="005537CB">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10</w:t>
            </w:r>
            <w:r>
              <w:rPr>
                <w:b/>
                <w:color w:val="FFFFFF" w:themeColor="background1"/>
                <w:sz w:val="22"/>
                <w:szCs w:val="22"/>
              </w:rPr>
              <w:t xml:space="preserve"> </w:t>
            </w:r>
            <w:r w:rsidRPr="00BC1039">
              <w:rPr>
                <w:b/>
                <w:color w:val="FFFFFF" w:themeColor="background1"/>
                <w:sz w:val="22"/>
                <w:szCs w:val="22"/>
              </w:rPr>
              <w:t>- dag 1</w:t>
            </w:r>
          </w:p>
        </w:tc>
      </w:tr>
      <w:tr w:rsidR="005537CB" w:rsidRPr="003E5DEE" w:rsidTr="00F72B7E">
        <w:tc>
          <w:tcPr>
            <w:tcW w:w="3544" w:type="dxa"/>
          </w:tcPr>
          <w:p w:rsidR="005537CB" w:rsidRDefault="005537CB" w:rsidP="00F72B7E">
            <w:r>
              <w:t>Tijd (van - tot)</w:t>
            </w:r>
          </w:p>
          <w:p w:rsidR="005537CB" w:rsidRPr="003E5DEE" w:rsidRDefault="005537CB" w:rsidP="00F72B7E"/>
        </w:tc>
        <w:tc>
          <w:tcPr>
            <w:tcW w:w="5670" w:type="dxa"/>
          </w:tcPr>
          <w:p w:rsidR="005537CB" w:rsidRDefault="00F72B7E" w:rsidP="00F72B7E">
            <w:r>
              <w:t>16.00 – 16.30</w:t>
            </w:r>
          </w:p>
          <w:p w:rsidR="005537CB" w:rsidRPr="003E5DEE" w:rsidRDefault="005537CB" w:rsidP="00F72B7E"/>
        </w:tc>
      </w:tr>
      <w:tr w:rsidR="005537CB" w:rsidRPr="003E5DEE" w:rsidTr="00F72B7E">
        <w:tc>
          <w:tcPr>
            <w:tcW w:w="3544" w:type="dxa"/>
          </w:tcPr>
          <w:p w:rsidR="005537CB" w:rsidRDefault="005537CB" w:rsidP="00F72B7E">
            <w:r w:rsidRPr="003E5DEE">
              <w:t xml:space="preserve">Thema </w:t>
            </w:r>
          </w:p>
          <w:p w:rsidR="005537CB" w:rsidRPr="003E5DEE" w:rsidRDefault="005537CB" w:rsidP="00F72B7E"/>
        </w:tc>
        <w:tc>
          <w:tcPr>
            <w:tcW w:w="5670" w:type="dxa"/>
          </w:tcPr>
          <w:p w:rsidR="005537CB" w:rsidRPr="003E5DEE" w:rsidRDefault="005537CB" w:rsidP="00F72B7E">
            <w:r>
              <w:t>Behandelrelatie en breuken</w:t>
            </w:r>
          </w:p>
        </w:tc>
      </w:tr>
      <w:tr w:rsidR="005537CB" w:rsidRPr="003E5DEE" w:rsidTr="00F72B7E">
        <w:tc>
          <w:tcPr>
            <w:tcW w:w="3544" w:type="dxa"/>
          </w:tcPr>
          <w:p w:rsidR="005537CB" w:rsidRDefault="005537CB" w:rsidP="00F72B7E">
            <w:r w:rsidRPr="003E5DEE">
              <w:t>Inhoud</w:t>
            </w:r>
          </w:p>
          <w:p w:rsidR="005537CB" w:rsidRPr="003E5DEE" w:rsidRDefault="005537CB" w:rsidP="00F72B7E"/>
        </w:tc>
        <w:tc>
          <w:tcPr>
            <w:tcW w:w="5670" w:type="dxa"/>
          </w:tcPr>
          <w:p w:rsidR="005537CB" w:rsidRPr="003E5DEE" w:rsidRDefault="005537CB" w:rsidP="00F72B7E">
            <w:r>
              <w:t>De deelnemers oefenen met het herkennen en herstellen van breuken in de behandelrelatie met jongeren met een persoonlijkheidsstoornis.</w:t>
            </w:r>
          </w:p>
        </w:tc>
      </w:tr>
      <w:tr w:rsidR="005537CB" w:rsidRPr="003E5DEE" w:rsidTr="00F72B7E">
        <w:tc>
          <w:tcPr>
            <w:tcW w:w="3544" w:type="dxa"/>
          </w:tcPr>
          <w:p w:rsidR="005537CB" w:rsidRDefault="005537CB" w:rsidP="00F72B7E">
            <w:r>
              <w:t>Doel / resultaat</w:t>
            </w:r>
          </w:p>
          <w:p w:rsidR="005537CB" w:rsidRPr="003E5DEE" w:rsidRDefault="005537CB" w:rsidP="00F72B7E"/>
        </w:tc>
        <w:tc>
          <w:tcPr>
            <w:tcW w:w="5670" w:type="dxa"/>
          </w:tcPr>
          <w:p w:rsidR="005537CB" w:rsidRPr="003E5DEE" w:rsidRDefault="005537CB" w:rsidP="00F72B7E">
            <w:r>
              <w:t>De deelnemers hebben een grotere vaardigheid om een constructieve samenwerking vast te houden en problemen in de behandelrelatie te detecteren en herstellen.</w:t>
            </w:r>
          </w:p>
        </w:tc>
      </w:tr>
      <w:tr w:rsidR="005537CB" w:rsidRPr="003E5DEE" w:rsidTr="00F72B7E">
        <w:tc>
          <w:tcPr>
            <w:tcW w:w="3544" w:type="dxa"/>
          </w:tcPr>
          <w:p w:rsidR="005537CB" w:rsidRDefault="005537CB" w:rsidP="00F72B7E">
            <w:r>
              <w:t>Wijze van kennisoverdracht</w:t>
            </w:r>
          </w:p>
          <w:p w:rsidR="005537CB" w:rsidRPr="003E5DEE" w:rsidRDefault="005537CB" w:rsidP="00F72B7E"/>
        </w:tc>
        <w:tc>
          <w:tcPr>
            <w:tcW w:w="5670" w:type="dxa"/>
          </w:tcPr>
          <w:p w:rsidR="005537CB" w:rsidRPr="003E5DEE" w:rsidRDefault="005537CB" w:rsidP="00F72B7E">
            <w:r>
              <w:t xml:space="preserve">Rollenspel en </w:t>
            </w:r>
            <w:proofErr w:type="spellStart"/>
            <w:r>
              <w:t>modelling</w:t>
            </w:r>
            <w:proofErr w:type="spellEnd"/>
          </w:p>
        </w:tc>
      </w:tr>
      <w:tr w:rsidR="005537CB" w:rsidRPr="003E5DEE" w:rsidTr="00F72B7E">
        <w:tc>
          <w:tcPr>
            <w:tcW w:w="3544" w:type="dxa"/>
          </w:tcPr>
          <w:p w:rsidR="005537CB" w:rsidRPr="003E5DEE" w:rsidRDefault="005537CB" w:rsidP="00F72B7E">
            <w:r>
              <w:t>Bijbehorende literatuur / filmmateriaal / rollenspel</w:t>
            </w:r>
          </w:p>
        </w:tc>
        <w:tc>
          <w:tcPr>
            <w:tcW w:w="5670" w:type="dxa"/>
          </w:tcPr>
          <w:p w:rsidR="005537CB" w:rsidRPr="003E5DEE" w:rsidRDefault="005537CB" w:rsidP="00F72B7E"/>
        </w:tc>
      </w:tr>
      <w:tr w:rsidR="005537CB" w:rsidRPr="003E5DEE" w:rsidTr="00F72B7E">
        <w:tc>
          <w:tcPr>
            <w:tcW w:w="3544" w:type="dxa"/>
          </w:tcPr>
          <w:p w:rsidR="005537CB" w:rsidRDefault="005537CB" w:rsidP="00F72B7E">
            <w:r>
              <w:t>Overig</w:t>
            </w:r>
          </w:p>
          <w:p w:rsidR="005537CB" w:rsidRPr="003E5DEE" w:rsidRDefault="005537CB" w:rsidP="00F72B7E"/>
        </w:tc>
        <w:tc>
          <w:tcPr>
            <w:tcW w:w="5670" w:type="dxa"/>
          </w:tcPr>
          <w:p w:rsidR="005537CB" w:rsidRPr="003E5DEE" w:rsidRDefault="005537CB" w:rsidP="00F72B7E"/>
        </w:tc>
      </w:tr>
    </w:tbl>
    <w:p w:rsidR="00D64798" w:rsidRDefault="00D64798">
      <w:pPr>
        <w:rPr>
          <w:b/>
          <w:sz w:val="22"/>
          <w:szCs w:val="22"/>
          <w:u w:val="single"/>
        </w:rPr>
      </w:pPr>
    </w:p>
    <w:tbl>
      <w:tblPr>
        <w:tblStyle w:val="Tabelraster"/>
        <w:tblW w:w="9214" w:type="dxa"/>
        <w:tblInd w:w="108" w:type="dxa"/>
        <w:tblLook w:val="04A0"/>
      </w:tblPr>
      <w:tblGrid>
        <w:gridCol w:w="3544"/>
        <w:gridCol w:w="5670"/>
      </w:tblGrid>
      <w:tr w:rsidR="005537CB" w:rsidRPr="00BC1039" w:rsidTr="00F72B7E">
        <w:tc>
          <w:tcPr>
            <w:tcW w:w="9214" w:type="dxa"/>
            <w:gridSpan w:val="2"/>
            <w:shd w:val="clear" w:color="auto" w:fill="0079C5"/>
          </w:tcPr>
          <w:p w:rsidR="005537CB" w:rsidRPr="00BC1039" w:rsidRDefault="005537CB" w:rsidP="00F72B7E">
            <w:pPr>
              <w:rPr>
                <w:b/>
                <w:color w:val="FFFFFF" w:themeColor="background1"/>
                <w:sz w:val="22"/>
                <w:szCs w:val="22"/>
              </w:rPr>
            </w:pPr>
            <w:r w:rsidRPr="00BC1039">
              <w:rPr>
                <w:b/>
                <w:color w:val="FFFFFF" w:themeColor="background1"/>
                <w:sz w:val="22"/>
                <w:szCs w:val="22"/>
              </w:rPr>
              <w:t xml:space="preserve">Blok </w:t>
            </w:r>
            <w:r w:rsidR="007972FE">
              <w:rPr>
                <w:b/>
                <w:color w:val="FFFFFF" w:themeColor="background1"/>
                <w:sz w:val="22"/>
                <w:szCs w:val="22"/>
              </w:rPr>
              <w:t>11</w:t>
            </w:r>
            <w:r>
              <w:rPr>
                <w:b/>
                <w:color w:val="FFFFFF" w:themeColor="background1"/>
                <w:sz w:val="22"/>
                <w:szCs w:val="22"/>
              </w:rPr>
              <w:t xml:space="preserve"> </w:t>
            </w:r>
            <w:r w:rsidRPr="00BC1039">
              <w:rPr>
                <w:b/>
                <w:color w:val="FFFFFF" w:themeColor="background1"/>
                <w:sz w:val="22"/>
                <w:szCs w:val="22"/>
              </w:rPr>
              <w:t>- dag 1</w:t>
            </w:r>
          </w:p>
        </w:tc>
      </w:tr>
      <w:tr w:rsidR="005537CB" w:rsidRPr="003E5DEE" w:rsidTr="00F72B7E">
        <w:tc>
          <w:tcPr>
            <w:tcW w:w="3544" w:type="dxa"/>
          </w:tcPr>
          <w:p w:rsidR="005537CB" w:rsidRDefault="005537CB" w:rsidP="00F72B7E">
            <w:r>
              <w:t>Tijd (van - tot)</w:t>
            </w:r>
          </w:p>
          <w:p w:rsidR="005537CB" w:rsidRPr="003E5DEE" w:rsidRDefault="005537CB" w:rsidP="00F72B7E"/>
        </w:tc>
        <w:tc>
          <w:tcPr>
            <w:tcW w:w="5670" w:type="dxa"/>
          </w:tcPr>
          <w:p w:rsidR="005537CB" w:rsidRDefault="00F72B7E" w:rsidP="00F72B7E">
            <w:r>
              <w:t>16.30 – 17.00</w:t>
            </w:r>
          </w:p>
          <w:p w:rsidR="005537CB" w:rsidRPr="003E5DEE" w:rsidRDefault="005537CB" w:rsidP="00F72B7E"/>
        </w:tc>
      </w:tr>
      <w:tr w:rsidR="005537CB" w:rsidRPr="003E5DEE" w:rsidTr="00F72B7E">
        <w:tc>
          <w:tcPr>
            <w:tcW w:w="3544" w:type="dxa"/>
          </w:tcPr>
          <w:p w:rsidR="005537CB" w:rsidRDefault="005537CB" w:rsidP="00F72B7E">
            <w:r w:rsidRPr="003E5DEE">
              <w:t xml:space="preserve">Thema </w:t>
            </w:r>
          </w:p>
          <w:p w:rsidR="005537CB" w:rsidRPr="003E5DEE" w:rsidRDefault="005537CB" w:rsidP="00F72B7E"/>
        </w:tc>
        <w:tc>
          <w:tcPr>
            <w:tcW w:w="5670" w:type="dxa"/>
          </w:tcPr>
          <w:p w:rsidR="005537CB" w:rsidRPr="003E5DEE" w:rsidRDefault="005537CB" w:rsidP="00F72B7E">
            <w:r>
              <w:t>Afsluiting en evaluatie</w:t>
            </w:r>
          </w:p>
        </w:tc>
      </w:tr>
      <w:tr w:rsidR="005537CB" w:rsidRPr="003E5DEE" w:rsidTr="00F72B7E">
        <w:tc>
          <w:tcPr>
            <w:tcW w:w="3544" w:type="dxa"/>
          </w:tcPr>
          <w:p w:rsidR="005537CB" w:rsidRDefault="005537CB" w:rsidP="00F72B7E">
            <w:r w:rsidRPr="003E5DEE">
              <w:t>Inhoud</w:t>
            </w:r>
          </w:p>
          <w:p w:rsidR="005537CB" w:rsidRPr="003E5DEE" w:rsidRDefault="005537CB" w:rsidP="00F72B7E"/>
        </w:tc>
        <w:tc>
          <w:tcPr>
            <w:tcW w:w="5670" w:type="dxa"/>
          </w:tcPr>
          <w:p w:rsidR="005537CB" w:rsidRPr="003E5DEE" w:rsidRDefault="005537CB" w:rsidP="00F72B7E">
            <w:r>
              <w:t>Afsluitende bespreking, inventarisatie van leerpunten</w:t>
            </w:r>
          </w:p>
        </w:tc>
      </w:tr>
      <w:tr w:rsidR="005537CB" w:rsidRPr="003E5DEE" w:rsidTr="00F72B7E">
        <w:tc>
          <w:tcPr>
            <w:tcW w:w="3544" w:type="dxa"/>
          </w:tcPr>
          <w:p w:rsidR="005537CB" w:rsidRDefault="005537CB" w:rsidP="00F72B7E">
            <w:r>
              <w:t>Doel / resultaat</w:t>
            </w:r>
          </w:p>
          <w:p w:rsidR="005537CB" w:rsidRPr="003E5DEE" w:rsidRDefault="005537CB" w:rsidP="00F72B7E"/>
        </w:tc>
        <w:tc>
          <w:tcPr>
            <w:tcW w:w="5670" w:type="dxa"/>
          </w:tcPr>
          <w:p w:rsidR="005537CB" w:rsidRPr="003E5DEE" w:rsidRDefault="005537CB" w:rsidP="00F72B7E">
            <w:r>
              <w:t xml:space="preserve">Deelnemers staan bewust stil bij </w:t>
            </w:r>
            <w:proofErr w:type="spellStart"/>
            <w:r>
              <w:t>take</w:t>
            </w:r>
            <w:proofErr w:type="spellEnd"/>
            <w:r>
              <w:t xml:space="preserve"> home </w:t>
            </w:r>
            <w:proofErr w:type="spellStart"/>
            <w:r>
              <w:t>messages</w:t>
            </w:r>
            <w:proofErr w:type="spellEnd"/>
            <w:r>
              <w:t xml:space="preserve"> en vaardigheden voor zichzelf</w:t>
            </w:r>
          </w:p>
        </w:tc>
      </w:tr>
      <w:tr w:rsidR="005537CB" w:rsidRPr="003E5DEE" w:rsidTr="00F72B7E">
        <w:tc>
          <w:tcPr>
            <w:tcW w:w="3544" w:type="dxa"/>
          </w:tcPr>
          <w:p w:rsidR="005537CB" w:rsidRDefault="005537CB" w:rsidP="00F72B7E">
            <w:r>
              <w:t>Wijze van kennisoverdracht</w:t>
            </w:r>
          </w:p>
          <w:p w:rsidR="005537CB" w:rsidRPr="003E5DEE" w:rsidRDefault="005537CB" w:rsidP="00F72B7E"/>
        </w:tc>
        <w:tc>
          <w:tcPr>
            <w:tcW w:w="5670" w:type="dxa"/>
          </w:tcPr>
          <w:p w:rsidR="005537CB" w:rsidRPr="003E5DEE" w:rsidRDefault="005537CB" w:rsidP="00F72B7E">
            <w:r>
              <w:t>Interactieve discussie</w:t>
            </w:r>
          </w:p>
        </w:tc>
      </w:tr>
      <w:tr w:rsidR="005537CB" w:rsidRPr="003E5DEE" w:rsidTr="00F72B7E">
        <w:tc>
          <w:tcPr>
            <w:tcW w:w="3544" w:type="dxa"/>
          </w:tcPr>
          <w:p w:rsidR="005537CB" w:rsidRPr="003E5DEE" w:rsidRDefault="005537CB" w:rsidP="00F72B7E">
            <w:r>
              <w:t>Bijbehorende literatuur / filmmateriaal / rollenspel</w:t>
            </w:r>
          </w:p>
        </w:tc>
        <w:tc>
          <w:tcPr>
            <w:tcW w:w="5670" w:type="dxa"/>
          </w:tcPr>
          <w:p w:rsidR="005537CB" w:rsidRPr="003E5DEE" w:rsidRDefault="005537CB" w:rsidP="00F72B7E"/>
        </w:tc>
      </w:tr>
      <w:tr w:rsidR="005537CB" w:rsidRPr="003E5DEE" w:rsidTr="00F72B7E">
        <w:tc>
          <w:tcPr>
            <w:tcW w:w="3544" w:type="dxa"/>
          </w:tcPr>
          <w:p w:rsidR="005537CB" w:rsidRDefault="005537CB" w:rsidP="00F72B7E">
            <w:r>
              <w:t>Overig</w:t>
            </w:r>
          </w:p>
          <w:p w:rsidR="005537CB" w:rsidRPr="003E5DEE" w:rsidRDefault="005537CB" w:rsidP="00F72B7E"/>
        </w:tc>
        <w:tc>
          <w:tcPr>
            <w:tcW w:w="5670" w:type="dxa"/>
          </w:tcPr>
          <w:p w:rsidR="005537CB" w:rsidRPr="003E5DEE" w:rsidRDefault="005537CB" w:rsidP="00F72B7E"/>
        </w:tc>
      </w:tr>
    </w:tbl>
    <w:p w:rsidR="005537CB" w:rsidRDefault="005537CB">
      <w:pPr>
        <w:rPr>
          <w:b/>
          <w:sz w:val="22"/>
          <w:szCs w:val="22"/>
          <w:u w:val="single"/>
        </w:rPr>
      </w:pPr>
    </w:p>
    <w:sectPr w:rsidR="005537CB" w:rsidSect="00DA3210">
      <w:headerReference w:type="first" r:id="rId12"/>
      <w:pgSz w:w="11906" w:h="16838"/>
      <w:pgMar w:top="1418" w:right="1418" w:bottom="993"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10" w:rsidRDefault="00EF4110" w:rsidP="00BA4F73">
      <w:pPr>
        <w:pStyle w:val="Koptekst"/>
      </w:pPr>
      <w:r>
        <w:separator/>
      </w:r>
    </w:p>
  </w:endnote>
  <w:endnote w:type="continuationSeparator" w:id="0">
    <w:p w:rsidR="00EF4110" w:rsidRDefault="00EF4110" w:rsidP="00BA4F73">
      <w:pPr>
        <w:pStyle w:val="Kopteks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10" w:rsidRDefault="00EF4110" w:rsidP="009D674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F4110" w:rsidRDefault="00EF411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10" w:rsidRPr="00836166" w:rsidRDefault="00EF4110" w:rsidP="00836166">
    <w:pPr>
      <w:tabs>
        <w:tab w:val="left" w:pos="360"/>
      </w:tabs>
      <w:autoSpaceDE w:val="0"/>
      <w:autoSpaceDN w:val="0"/>
      <w:adjustRightInd w:val="0"/>
      <w:rPr>
        <w:sz w:val="18"/>
        <w:szCs w:val="18"/>
      </w:rPr>
    </w:pPr>
  </w:p>
  <w:p w:rsidR="00EF4110" w:rsidRPr="00751BE6" w:rsidRDefault="00EF4110" w:rsidP="00836166">
    <w:pPr>
      <w:tabs>
        <w:tab w:val="left" w:pos="360"/>
      </w:tabs>
      <w:autoSpaceDE w:val="0"/>
      <w:autoSpaceDN w:val="0"/>
      <w:adjustRightInd w:val="0"/>
      <w:rPr>
        <w:rFonts w:ascii="Arial Narrow" w:hAnsi="Arial Narrow"/>
        <w:sz w:val="18"/>
        <w:szCs w:val="18"/>
      </w:rPr>
    </w:pPr>
    <w:proofErr w:type="spellStart"/>
    <w:r w:rsidRPr="00751BE6">
      <w:rPr>
        <w:sz w:val="18"/>
        <w:szCs w:val="18"/>
      </w:rPr>
      <w:t>Format</w:t>
    </w:r>
    <w:proofErr w:type="spellEnd"/>
    <w:r w:rsidRPr="00751BE6">
      <w:rPr>
        <w:sz w:val="18"/>
        <w:szCs w:val="18"/>
      </w:rPr>
      <w:t xml:space="preserve"> projectplan kennisoverdracht / Viersprong Academy</w:t>
    </w:r>
    <w:r>
      <w:rPr>
        <w:sz w:val="18"/>
        <w:szCs w:val="18"/>
      </w:rPr>
      <w:t xml:space="preserve"> </w:t>
    </w:r>
    <w:r w:rsidRPr="00751BE6">
      <w:rPr>
        <w:sz w:val="18"/>
        <w:szCs w:val="18"/>
      </w:rPr>
      <w:t xml:space="preserve">/ </w:t>
    </w:r>
    <w:proofErr w:type="spellStart"/>
    <w:r w:rsidRPr="00751BE6">
      <w:rPr>
        <w:sz w:val="18"/>
        <w:szCs w:val="18"/>
      </w:rPr>
      <w:t>eigenaar-auteur</w:t>
    </w:r>
    <w:proofErr w:type="spellEnd"/>
    <w:r w:rsidRPr="00751BE6">
      <w:rPr>
        <w:sz w:val="18"/>
        <w:szCs w:val="18"/>
      </w:rPr>
      <w:t xml:space="preserve">: </w:t>
    </w:r>
    <w:r>
      <w:rPr>
        <w:sz w:val="18"/>
        <w:szCs w:val="18"/>
      </w:rPr>
      <w:t xml:space="preserve">Viersprong Academy </w:t>
    </w:r>
    <w:r w:rsidRPr="00751BE6">
      <w:rPr>
        <w:sz w:val="18"/>
        <w:szCs w:val="18"/>
      </w:rPr>
      <w:t xml:space="preserve"> / evaluatiedatum </w:t>
    </w:r>
    <w:r>
      <w:rPr>
        <w:sz w:val="18"/>
        <w:szCs w:val="18"/>
      </w:rPr>
      <w:t>januari 2016</w:t>
    </w:r>
    <w:r w:rsidRPr="00751BE6">
      <w:rPr>
        <w:sz w:val="18"/>
        <w:szCs w:val="18"/>
      </w:rPr>
      <w:t xml:space="preserve"> / bewaking evaluatie Viersprong Academy</w:t>
    </w:r>
  </w:p>
  <w:sdt>
    <w:sdtPr>
      <w:rPr>
        <w:sz w:val="18"/>
        <w:szCs w:val="18"/>
      </w:rPr>
      <w:id w:val="17602862"/>
      <w:docPartObj>
        <w:docPartGallery w:val="Page Numbers (Bottom of Page)"/>
        <w:docPartUnique/>
      </w:docPartObj>
    </w:sdtPr>
    <w:sdtContent>
      <w:sdt>
        <w:sdtPr>
          <w:rPr>
            <w:sz w:val="18"/>
            <w:szCs w:val="18"/>
          </w:rPr>
          <w:id w:val="483073153"/>
          <w:docPartObj>
            <w:docPartGallery w:val="Page Numbers (Top of Page)"/>
            <w:docPartUnique/>
          </w:docPartObj>
        </w:sdtPr>
        <w:sdtContent>
          <w:p w:rsidR="00EF4110" w:rsidRPr="00CA5E46" w:rsidRDefault="00EF4110" w:rsidP="00836166">
            <w:pPr>
              <w:pStyle w:val="Voettekst"/>
              <w:jc w:val="right"/>
              <w:rPr>
                <w:sz w:val="18"/>
                <w:szCs w:val="18"/>
              </w:rPr>
            </w:pPr>
            <w:r w:rsidRPr="00CA5E46">
              <w:rPr>
                <w:sz w:val="18"/>
                <w:szCs w:val="18"/>
              </w:rPr>
              <w:t xml:space="preserve">Pagina </w:t>
            </w:r>
            <w:r w:rsidRPr="00CA5E46">
              <w:rPr>
                <w:sz w:val="18"/>
                <w:szCs w:val="18"/>
              </w:rPr>
              <w:fldChar w:fldCharType="begin"/>
            </w:r>
            <w:r w:rsidRPr="00CA5E46">
              <w:rPr>
                <w:sz w:val="18"/>
                <w:szCs w:val="18"/>
              </w:rPr>
              <w:instrText>PAGE</w:instrText>
            </w:r>
            <w:r w:rsidRPr="00CA5E46">
              <w:rPr>
                <w:sz w:val="18"/>
                <w:szCs w:val="18"/>
              </w:rPr>
              <w:fldChar w:fldCharType="separate"/>
            </w:r>
            <w:r w:rsidR="007972FE">
              <w:rPr>
                <w:noProof/>
                <w:sz w:val="18"/>
                <w:szCs w:val="18"/>
              </w:rPr>
              <w:t>4</w:t>
            </w:r>
            <w:r w:rsidRPr="00CA5E46">
              <w:rPr>
                <w:sz w:val="18"/>
                <w:szCs w:val="18"/>
              </w:rPr>
              <w:fldChar w:fldCharType="end"/>
            </w:r>
            <w:r w:rsidRPr="00CA5E46">
              <w:rPr>
                <w:sz w:val="18"/>
                <w:szCs w:val="18"/>
              </w:rPr>
              <w:t xml:space="preserve"> van </w:t>
            </w:r>
            <w:r w:rsidRPr="00CA5E46">
              <w:rPr>
                <w:sz w:val="18"/>
                <w:szCs w:val="18"/>
              </w:rPr>
              <w:fldChar w:fldCharType="begin"/>
            </w:r>
            <w:r w:rsidRPr="00CA5E46">
              <w:rPr>
                <w:sz w:val="18"/>
                <w:szCs w:val="18"/>
              </w:rPr>
              <w:instrText>NUMPAGES</w:instrText>
            </w:r>
            <w:r w:rsidRPr="00CA5E46">
              <w:rPr>
                <w:sz w:val="18"/>
                <w:szCs w:val="18"/>
              </w:rPr>
              <w:fldChar w:fldCharType="separate"/>
            </w:r>
            <w:r w:rsidR="007972FE">
              <w:rPr>
                <w:noProof/>
                <w:sz w:val="18"/>
                <w:szCs w:val="18"/>
              </w:rPr>
              <w:t>7</w:t>
            </w:r>
            <w:r w:rsidRPr="00CA5E46">
              <w:rPr>
                <w:sz w:val="18"/>
                <w:szCs w:val="18"/>
              </w:rPr>
              <w:fldChar w:fldCharType="end"/>
            </w:r>
          </w:p>
        </w:sdtContent>
      </w:sdt>
    </w:sdtContent>
  </w:sdt>
  <w:p w:rsidR="00EF4110" w:rsidRDefault="00EF41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10" w:rsidRDefault="00EF4110" w:rsidP="00BA4F73">
      <w:pPr>
        <w:pStyle w:val="Koptekst"/>
      </w:pPr>
      <w:r>
        <w:separator/>
      </w:r>
    </w:p>
  </w:footnote>
  <w:footnote w:type="continuationSeparator" w:id="0">
    <w:p w:rsidR="00EF4110" w:rsidRDefault="00EF4110" w:rsidP="00BA4F73">
      <w:pPr>
        <w:pStyle w:val="Kopteks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10" w:rsidRDefault="00EF4110">
    <w:pPr>
      <w:pStyle w:val="Koptekst"/>
    </w:pPr>
    <w:r>
      <w:rPr>
        <w:noProof/>
      </w:rPr>
      <w:drawing>
        <wp:anchor distT="0" distB="0" distL="114300" distR="114300" simplePos="0" relativeHeight="251658240" behindDoc="0" locked="0" layoutInCell="1" allowOverlap="1">
          <wp:simplePos x="0" y="0"/>
          <wp:positionH relativeFrom="column">
            <wp:posOffset>-814705</wp:posOffset>
          </wp:positionH>
          <wp:positionV relativeFrom="paragraph">
            <wp:posOffset>-307340</wp:posOffset>
          </wp:positionV>
          <wp:extent cx="3238500" cy="895350"/>
          <wp:effectExtent l="19050" t="0" r="0" b="0"/>
          <wp:wrapSquare wrapText="bothSides"/>
          <wp:docPr id="4" name="Afbeelding 3" descr="deviersprong_blau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ersprong_blauw_01.jpg"/>
                  <pic:cNvPicPr/>
                </pic:nvPicPr>
                <pic:blipFill>
                  <a:blip r:embed="rId1"/>
                  <a:stretch>
                    <a:fillRect/>
                  </a:stretch>
                </pic:blipFill>
                <pic:spPr>
                  <a:xfrm>
                    <a:off x="0" y="0"/>
                    <a:ext cx="3238500" cy="895350"/>
                  </a:xfrm>
                  <a:prstGeom prst="rect">
                    <a:avLst/>
                  </a:prstGeom>
                </pic:spPr>
              </pic:pic>
            </a:graphicData>
          </a:graphic>
        </wp:anchor>
      </w:drawing>
    </w:r>
  </w:p>
  <w:p w:rsidR="00EF4110" w:rsidRDefault="00EF4110">
    <w:pPr>
      <w:pStyle w:val="Koptekst"/>
    </w:pPr>
  </w:p>
  <w:p w:rsidR="00EF4110" w:rsidRDefault="00EF4110">
    <w:pPr>
      <w:pStyle w:val="Koptekst"/>
    </w:pPr>
  </w:p>
  <w:p w:rsidR="00EF4110" w:rsidRDefault="00EF4110">
    <w:pPr>
      <w:pStyle w:val="Koptekst"/>
    </w:pPr>
  </w:p>
  <w:p w:rsidR="00EF4110" w:rsidRDefault="00EF411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10" w:rsidRDefault="00EF4110">
    <w:pPr>
      <w:pStyle w:val="Koptekst"/>
    </w:pPr>
    <w:r>
      <w:rPr>
        <w:noProof/>
      </w:rPr>
      <w:drawing>
        <wp:anchor distT="0" distB="0" distL="114300" distR="114300" simplePos="0" relativeHeight="251659264" behindDoc="1" locked="0" layoutInCell="1" allowOverlap="1">
          <wp:simplePos x="0" y="0"/>
          <wp:positionH relativeFrom="column">
            <wp:posOffset>-90805</wp:posOffset>
          </wp:positionH>
          <wp:positionV relativeFrom="paragraph">
            <wp:posOffset>-145415</wp:posOffset>
          </wp:positionV>
          <wp:extent cx="2000250" cy="638175"/>
          <wp:effectExtent l="19050" t="0" r="0" b="0"/>
          <wp:wrapNone/>
          <wp:docPr id="3" name="Afbeelding 3" descr="H:\1. Viersprong Academy\3. Marketing en communicatie\21. Logo's\Logo VSA\Viersprong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 Viersprong Academy\3. Marketing en communicatie\21. Logo's\Logo VSA\ViersprongAcademy.jpg"/>
                  <pic:cNvPicPr>
                    <a:picLocks noChangeAspect="1" noChangeArrowheads="1"/>
                  </pic:cNvPicPr>
                </pic:nvPicPr>
                <pic:blipFill>
                  <a:blip r:embed="rId1"/>
                  <a:srcRect/>
                  <a:stretch>
                    <a:fillRect/>
                  </a:stretch>
                </pic:blipFill>
                <pic:spPr bwMode="auto">
                  <a:xfrm>
                    <a:off x="0" y="0"/>
                    <a:ext cx="2000250" cy="638175"/>
                  </a:xfrm>
                  <a:prstGeom prst="rect">
                    <a:avLst/>
                  </a:prstGeom>
                  <a:noFill/>
                  <a:ln w="9525">
                    <a:noFill/>
                    <a:miter lim="800000"/>
                    <a:headEnd/>
                    <a:tailEnd/>
                  </a:ln>
                </pic:spPr>
              </pic:pic>
            </a:graphicData>
          </a:graphic>
        </wp:anchor>
      </w:drawing>
    </w:r>
  </w:p>
  <w:p w:rsidR="00EF4110" w:rsidRDefault="00EF4110">
    <w:pPr>
      <w:pStyle w:val="Koptekst"/>
    </w:pPr>
  </w:p>
  <w:p w:rsidR="00EF4110" w:rsidRDefault="00EF4110" w:rsidP="00335077">
    <w:pPr>
      <w:pStyle w:val="Koptekst"/>
      <w:tabs>
        <w:tab w:val="clear" w:pos="4536"/>
        <w:tab w:val="clear" w:pos="9072"/>
        <w:tab w:val="left" w:pos="3660"/>
      </w:tabs>
    </w:pPr>
    <w:r>
      <w:tab/>
    </w:r>
  </w:p>
  <w:p w:rsidR="00EF4110" w:rsidRDefault="00EF411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D8"/>
    <w:multiLevelType w:val="hybridMultilevel"/>
    <w:tmpl w:val="5D5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D04AB"/>
    <w:multiLevelType w:val="hybridMultilevel"/>
    <w:tmpl w:val="952C365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37941"/>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7502C"/>
    <w:multiLevelType w:val="hybridMultilevel"/>
    <w:tmpl w:val="F1085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387E56"/>
    <w:multiLevelType w:val="hybridMultilevel"/>
    <w:tmpl w:val="D99CF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1D40E5"/>
    <w:multiLevelType w:val="hybridMultilevel"/>
    <w:tmpl w:val="8F04E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471696"/>
    <w:multiLevelType w:val="hybridMultilevel"/>
    <w:tmpl w:val="7390F5D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EAB6F1C"/>
    <w:multiLevelType w:val="hybridMultilevel"/>
    <w:tmpl w:val="CD388504"/>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4375E7"/>
    <w:multiLevelType w:val="hybridMultilevel"/>
    <w:tmpl w:val="E444B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1558C9"/>
    <w:multiLevelType w:val="hybridMultilevel"/>
    <w:tmpl w:val="D70C9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1622D0"/>
    <w:multiLevelType w:val="hybridMultilevel"/>
    <w:tmpl w:val="5DE6B9C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9260C8"/>
    <w:multiLevelType w:val="hybridMultilevel"/>
    <w:tmpl w:val="6D2CD20A"/>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1FA07C72"/>
    <w:multiLevelType w:val="hybridMultilevel"/>
    <w:tmpl w:val="F9CA44AE"/>
    <w:lvl w:ilvl="0" w:tplc="04090005">
      <w:start w:val="1"/>
      <w:numFmt w:val="bullet"/>
      <w:lvlText w:val=""/>
      <w:lvlJc w:val="left"/>
      <w:pPr>
        <w:ind w:left="646" w:hanging="360"/>
      </w:pPr>
      <w:rPr>
        <w:rFonts w:ascii="Wingdings" w:hAnsi="Wingdings" w:hint="default"/>
      </w:rPr>
    </w:lvl>
    <w:lvl w:ilvl="1" w:tplc="04130003" w:tentative="1">
      <w:start w:val="1"/>
      <w:numFmt w:val="bullet"/>
      <w:lvlText w:val="o"/>
      <w:lvlJc w:val="left"/>
      <w:pPr>
        <w:ind w:left="1366" w:hanging="360"/>
      </w:pPr>
      <w:rPr>
        <w:rFonts w:ascii="Courier New" w:hAnsi="Courier New" w:cs="Courier New" w:hint="default"/>
      </w:rPr>
    </w:lvl>
    <w:lvl w:ilvl="2" w:tplc="04130005" w:tentative="1">
      <w:start w:val="1"/>
      <w:numFmt w:val="bullet"/>
      <w:lvlText w:val=""/>
      <w:lvlJc w:val="left"/>
      <w:pPr>
        <w:ind w:left="2086" w:hanging="360"/>
      </w:pPr>
      <w:rPr>
        <w:rFonts w:ascii="Wingdings" w:hAnsi="Wingdings" w:hint="default"/>
      </w:rPr>
    </w:lvl>
    <w:lvl w:ilvl="3" w:tplc="04130001" w:tentative="1">
      <w:start w:val="1"/>
      <w:numFmt w:val="bullet"/>
      <w:lvlText w:val=""/>
      <w:lvlJc w:val="left"/>
      <w:pPr>
        <w:ind w:left="2806" w:hanging="360"/>
      </w:pPr>
      <w:rPr>
        <w:rFonts w:ascii="Symbol" w:hAnsi="Symbol" w:hint="default"/>
      </w:rPr>
    </w:lvl>
    <w:lvl w:ilvl="4" w:tplc="04130003" w:tentative="1">
      <w:start w:val="1"/>
      <w:numFmt w:val="bullet"/>
      <w:lvlText w:val="o"/>
      <w:lvlJc w:val="left"/>
      <w:pPr>
        <w:ind w:left="3526" w:hanging="360"/>
      </w:pPr>
      <w:rPr>
        <w:rFonts w:ascii="Courier New" w:hAnsi="Courier New" w:cs="Courier New" w:hint="default"/>
      </w:rPr>
    </w:lvl>
    <w:lvl w:ilvl="5" w:tplc="04130005" w:tentative="1">
      <w:start w:val="1"/>
      <w:numFmt w:val="bullet"/>
      <w:lvlText w:val=""/>
      <w:lvlJc w:val="left"/>
      <w:pPr>
        <w:ind w:left="4246" w:hanging="360"/>
      </w:pPr>
      <w:rPr>
        <w:rFonts w:ascii="Wingdings" w:hAnsi="Wingdings" w:hint="default"/>
      </w:rPr>
    </w:lvl>
    <w:lvl w:ilvl="6" w:tplc="04130001" w:tentative="1">
      <w:start w:val="1"/>
      <w:numFmt w:val="bullet"/>
      <w:lvlText w:val=""/>
      <w:lvlJc w:val="left"/>
      <w:pPr>
        <w:ind w:left="4966" w:hanging="360"/>
      </w:pPr>
      <w:rPr>
        <w:rFonts w:ascii="Symbol" w:hAnsi="Symbol" w:hint="default"/>
      </w:rPr>
    </w:lvl>
    <w:lvl w:ilvl="7" w:tplc="04130003" w:tentative="1">
      <w:start w:val="1"/>
      <w:numFmt w:val="bullet"/>
      <w:lvlText w:val="o"/>
      <w:lvlJc w:val="left"/>
      <w:pPr>
        <w:ind w:left="5686" w:hanging="360"/>
      </w:pPr>
      <w:rPr>
        <w:rFonts w:ascii="Courier New" w:hAnsi="Courier New" w:cs="Courier New" w:hint="default"/>
      </w:rPr>
    </w:lvl>
    <w:lvl w:ilvl="8" w:tplc="04130005" w:tentative="1">
      <w:start w:val="1"/>
      <w:numFmt w:val="bullet"/>
      <w:lvlText w:val=""/>
      <w:lvlJc w:val="left"/>
      <w:pPr>
        <w:ind w:left="6406" w:hanging="360"/>
      </w:pPr>
      <w:rPr>
        <w:rFonts w:ascii="Wingdings" w:hAnsi="Wingdings" w:hint="default"/>
      </w:rPr>
    </w:lvl>
  </w:abstractNum>
  <w:abstractNum w:abstractNumId="13">
    <w:nsid w:val="20DA0FE6"/>
    <w:multiLevelType w:val="multilevel"/>
    <w:tmpl w:val="556E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58355C7"/>
    <w:multiLevelType w:val="hybridMultilevel"/>
    <w:tmpl w:val="1B084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9F7AFC"/>
    <w:multiLevelType w:val="multilevel"/>
    <w:tmpl w:val="F2E6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741807"/>
    <w:multiLevelType w:val="hybridMultilevel"/>
    <w:tmpl w:val="E0DE61F4"/>
    <w:lvl w:ilvl="0" w:tplc="62E67B3A">
      <w:start w:val="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E454E5"/>
    <w:multiLevelType w:val="hybridMultilevel"/>
    <w:tmpl w:val="ACD857A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E03E87"/>
    <w:multiLevelType w:val="multilevel"/>
    <w:tmpl w:val="F9DE6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975FB4"/>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96BB7"/>
    <w:multiLevelType w:val="hybridMultilevel"/>
    <w:tmpl w:val="4F76E6B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6B0F86"/>
    <w:multiLevelType w:val="hybridMultilevel"/>
    <w:tmpl w:val="536E0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C2B333C"/>
    <w:multiLevelType w:val="hybridMultilevel"/>
    <w:tmpl w:val="BA04B3E4"/>
    <w:lvl w:ilvl="0" w:tplc="1DEEB128">
      <w:numFmt w:val="bullet"/>
      <w:lvlText w:val="-"/>
      <w:lvlJc w:val="left"/>
      <w:pPr>
        <w:ind w:left="720" w:hanging="360"/>
      </w:pPr>
      <w:rPr>
        <w:rFonts w:ascii="Arial" w:eastAsia="Times New Roman" w:hAnsi="Arial" w:cs="Arial"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8F11A8"/>
    <w:multiLevelType w:val="hybridMultilevel"/>
    <w:tmpl w:val="3828CBD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4014AFD"/>
    <w:multiLevelType w:val="hybridMultilevel"/>
    <w:tmpl w:val="121E6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301429"/>
    <w:multiLevelType w:val="hybridMultilevel"/>
    <w:tmpl w:val="298C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D34CE"/>
    <w:multiLevelType w:val="hybridMultilevel"/>
    <w:tmpl w:val="18DE7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6AD5432"/>
    <w:multiLevelType w:val="hybridMultilevel"/>
    <w:tmpl w:val="87AEB0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70921F8"/>
    <w:multiLevelType w:val="hybridMultilevel"/>
    <w:tmpl w:val="CAF6EF8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E0622F"/>
    <w:multiLevelType w:val="hybridMultilevel"/>
    <w:tmpl w:val="CC3E1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55764E5"/>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05AFA"/>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E6A71"/>
    <w:multiLevelType w:val="hybridMultilevel"/>
    <w:tmpl w:val="637CE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ADC1EDD"/>
    <w:multiLevelType w:val="multilevel"/>
    <w:tmpl w:val="941A3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5"/>
  </w:num>
  <w:num w:numId="4">
    <w:abstractNumId w:val="32"/>
  </w:num>
  <w:num w:numId="5">
    <w:abstractNumId w:val="23"/>
  </w:num>
  <w:num w:numId="6">
    <w:abstractNumId w:val="17"/>
  </w:num>
  <w:num w:numId="7">
    <w:abstractNumId w:val="31"/>
  </w:num>
  <w:num w:numId="8">
    <w:abstractNumId w:val="28"/>
  </w:num>
  <w:num w:numId="9">
    <w:abstractNumId w:val="7"/>
  </w:num>
  <w:num w:numId="10">
    <w:abstractNumId w:val="10"/>
  </w:num>
  <w:num w:numId="11">
    <w:abstractNumId w:val="12"/>
  </w:num>
  <w:num w:numId="12">
    <w:abstractNumId w:val="20"/>
  </w:num>
  <w:num w:numId="13">
    <w:abstractNumId w:val="27"/>
  </w:num>
  <w:num w:numId="14">
    <w:abstractNumId w:val="1"/>
  </w:num>
  <w:num w:numId="15">
    <w:abstractNumId w:val="14"/>
  </w:num>
  <w:num w:numId="16">
    <w:abstractNumId w:val="29"/>
  </w:num>
  <w:num w:numId="17">
    <w:abstractNumId w:val="26"/>
  </w:num>
  <w:num w:numId="18">
    <w:abstractNumId w:val="6"/>
  </w:num>
  <w:num w:numId="19">
    <w:abstractNumId w:val="11"/>
  </w:num>
  <w:num w:numId="20">
    <w:abstractNumId w:val="30"/>
  </w:num>
  <w:num w:numId="21">
    <w:abstractNumId w:val="2"/>
  </w:num>
  <w:num w:numId="22">
    <w:abstractNumId w:val="22"/>
  </w:num>
  <w:num w:numId="23">
    <w:abstractNumId w:val="13"/>
  </w:num>
  <w:num w:numId="24">
    <w:abstractNumId w:val="15"/>
  </w:num>
  <w:num w:numId="25">
    <w:abstractNumId w:val="24"/>
  </w:num>
  <w:num w:numId="26">
    <w:abstractNumId w:val="4"/>
  </w:num>
  <w:num w:numId="27">
    <w:abstractNumId w:val="8"/>
  </w:num>
  <w:num w:numId="28">
    <w:abstractNumId w:val="33"/>
  </w:num>
  <w:num w:numId="29">
    <w:abstractNumId w:val="21"/>
  </w:num>
  <w:num w:numId="30">
    <w:abstractNumId w:val="5"/>
  </w:num>
  <w:num w:numId="31">
    <w:abstractNumId w:val="9"/>
  </w:num>
  <w:num w:numId="32">
    <w:abstractNumId w:val="18"/>
  </w:num>
  <w:num w:numId="33">
    <w:abstractNumId w:val="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BF2B49"/>
    <w:rsid w:val="0000241F"/>
    <w:rsid w:val="000108CB"/>
    <w:rsid w:val="00017453"/>
    <w:rsid w:val="000238F0"/>
    <w:rsid w:val="00024AAF"/>
    <w:rsid w:val="000254FC"/>
    <w:rsid w:val="00025CF4"/>
    <w:rsid w:val="0003188C"/>
    <w:rsid w:val="00031AFB"/>
    <w:rsid w:val="000533FA"/>
    <w:rsid w:val="000739DA"/>
    <w:rsid w:val="00075A8F"/>
    <w:rsid w:val="0009041C"/>
    <w:rsid w:val="000B3676"/>
    <w:rsid w:val="000C049D"/>
    <w:rsid w:val="000C1B88"/>
    <w:rsid w:val="000D76BE"/>
    <w:rsid w:val="00102393"/>
    <w:rsid w:val="001107A5"/>
    <w:rsid w:val="00125D15"/>
    <w:rsid w:val="00134DA4"/>
    <w:rsid w:val="0013664A"/>
    <w:rsid w:val="0014640B"/>
    <w:rsid w:val="00150F95"/>
    <w:rsid w:val="00163A3B"/>
    <w:rsid w:val="00184C4B"/>
    <w:rsid w:val="00184EAD"/>
    <w:rsid w:val="001B375F"/>
    <w:rsid w:val="001C5757"/>
    <w:rsid w:val="001D6D7D"/>
    <w:rsid w:val="00247CCB"/>
    <w:rsid w:val="00254AD9"/>
    <w:rsid w:val="00261279"/>
    <w:rsid w:val="002627E3"/>
    <w:rsid w:val="00293BF6"/>
    <w:rsid w:val="00297538"/>
    <w:rsid w:val="002B011E"/>
    <w:rsid w:val="002B3B30"/>
    <w:rsid w:val="002D0691"/>
    <w:rsid w:val="002E5A49"/>
    <w:rsid w:val="00301C7E"/>
    <w:rsid w:val="003162BE"/>
    <w:rsid w:val="00317E46"/>
    <w:rsid w:val="00320F78"/>
    <w:rsid w:val="00335077"/>
    <w:rsid w:val="00336371"/>
    <w:rsid w:val="00353226"/>
    <w:rsid w:val="003561DB"/>
    <w:rsid w:val="00360134"/>
    <w:rsid w:val="00374AF2"/>
    <w:rsid w:val="003816B8"/>
    <w:rsid w:val="0038605E"/>
    <w:rsid w:val="003B0CA3"/>
    <w:rsid w:val="003D073A"/>
    <w:rsid w:val="003E3E74"/>
    <w:rsid w:val="003E3FBF"/>
    <w:rsid w:val="003E5DEE"/>
    <w:rsid w:val="003F63B2"/>
    <w:rsid w:val="004002A7"/>
    <w:rsid w:val="00401D1D"/>
    <w:rsid w:val="00404C3A"/>
    <w:rsid w:val="00426116"/>
    <w:rsid w:val="00464F23"/>
    <w:rsid w:val="004A0635"/>
    <w:rsid w:val="004C075C"/>
    <w:rsid w:val="004D53C9"/>
    <w:rsid w:val="004D61C6"/>
    <w:rsid w:val="004D7BFA"/>
    <w:rsid w:val="004E6B7F"/>
    <w:rsid w:val="004F2672"/>
    <w:rsid w:val="00503092"/>
    <w:rsid w:val="00526EBB"/>
    <w:rsid w:val="00534C3C"/>
    <w:rsid w:val="005403DB"/>
    <w:rsid w:val="005537CB"/>
    <w:rsid w:val="005576CD"/>
    <w:rsid w:val="005619E4"/>
    <w:rsid w:val="005666CB"/>
    <w:rsid w:val="00590B5F"/>
    <w:rsid w:val="005B5928"/>
    <w:rsid w:val="005B6BDF"/>
    <w:rsid w:val="005C36C7"/>
    <w:rsid w:val="005C660C"/>
    <w:rsid w:val="0061115D"/>
    <w:rsid w:val="00613912"/>
    <w:rsid w:val="00622ADF"/>
    <w:rsid w:val="00624CFB"/>
    <w:rsid w:val="006279BC"/>
    <w:rsid w:val="006514EB"/>
    <w:rsid w:val="00663317"/>
    <w:rsid w:val="0067476C"/>
    <w:rsid w:val="0068511F"/>
    <w:rsid w:val="0069333A"/>
    <w:rsid w:val="006C3E83"/>
    <w:rsid w:val="006E6635"/>
    <w:rsid w:val="006E7D6E"/>
    <w:rsid w:val="00704328"/>
    <w:rsid w:val="00707AEF"/>
    <w:rsid w:val="00711739"/>
    <w:rsid w:val="00731F67"/>
    <w:rsid w:val="00742D1E"/>
    <w:rsid w:val="00751BE6"/>
    <w:rsid w:val="007972FE"/>
    <w:rsid w:val="0079738C"/>
    <w:rsid w:val="007B52B4"/>
    <w:rsid w:val="007E57AE"/>
    <w:rsid w:val="007E7A97"/>
    <w:rsid w:val="007F03A6"/>
    <w:rsid w:val="007F4F0F"/>
    <w:rsid w:val="0080094A"/>
    <w:rsid w:val="00805800"/>
    <w:rsid w:val="008256AC"/>
    <w:rsid w:val="00825E36"/>
    <w:rsid w:val="0083280E"/>
    <w:rsid w:val="00835931"/>
    <w:rsid w:val="00836166"/>
    <w:rsid w:val="0086074B"/>
    <w:rsid w:val="0086180C"/>
    <w:rsid w:val="00897576"/>
    <w:rsid w:val="008E3E17"/>
    <w:rsid w:val="008F31A5"/>
    <w:rsid w:val="0090375E"/>
    <w:rsid w:val="009065EB"/>
    <w:rsid w:val="00906703"/>
    <w:rsid w:val="0090698A"/>
    <w:rsid w:val="00907E62"/>
    <w:rsid w:val="00936728"/>
    <w:rsid w:val="009500FE"/>
    <w:rsid w:val="00972CC4"/>
    <w:rsid w:val="00975E9A"/>
    <w:rsid w:val="00995068"/>
    <w:rsid w:val="009C106D"/>
    <w:rsid w:val="009D6748"/>
    <w:rsid w:val="009E659C"/>
    <w:rsid w:val="009F4018"/>
    <w:rsid w:val="00A113E0"/>
    <w:rsid w:val="00A30889"/>
    <w:rsid w:val="00A350F6"/>
    <w:rsid w:val="00A56067"/>
    <w:rsid w:val="00A57759"/>
    <w:rsid w:val="00A70BC6"/>
    <w:rsid w:val="00A730CE"/>
    <w:rsid w:val="00AB0E5E"/>
    <w:rsid w:val="00AB6041"/>
    <w:rsid w:val="00AB66F2"/>
    <w:rsid w:val="00AC1934"/>
    <w:rsid w:val="00AC513A"/>
    <w:rsid w:val="00AD3A60"/>
    <w:rsid w:val="00AD4035"/>
    <w:rsid w:val="00AD7526"/>
    <w:rsid w:val="00AE3D01"/>
    <w:rsid w:val="00AE7CB6"/>
    <w:rsid w:val="00AF3110"/>
    <w:rsid w:val="00B163B0"/>
    <w:rsid w:val="00B535B6"/>
    <w:rsid w:val="00B56F2B"/>
    <w:rsid w:val="00B64BF8"/>
    <w:rsid w:val="00B71B04"/>
    <w:rsid w:val="00B74EAD"/>
    <w:rsid w:val="00B82E55"/>
    <w:rsid w:val="00BA3F2C"/>
    <w:rsid w:val="00BA4F73"/>
    <w:rsid w:val="00BB71D0"/>
    <w:rsid w:val="00BC1039"/>
    <w:rsid w:val="00BC198C"/>
    <w:rsid w:val="00BF2B49"/>
    <w:rsid w:val="00C27B73"/>
    <w:rsid w:val="00C517CC"/>
    <w:rsid w:val="00C710A9"/>
    <w:rsid w:val="00C83608"/>
    <w:rsid w:val="00C84F81"/>
    <w:rsid w:val="00C9311E"/>
    <w:rsid w:val="00C93123"/>
    <w:rsid w:val="00CA4E1A"/>
    <w:rsid w:val="00CA5E46"/>
    <w:rsid w:val="00CB6A09"/>
    <w:rsid w:val="00CD02AA"/>
    <w:rsid w:val="00CE181E"/>
    <w:rsid w:val="00CF0CF5"/>
    <w:rsid w:val="00CF15A3"/>
    <w:rsid w:val="00CF370E"/>
    <w:rsid w:val="00D11845"/>
    <w:rsid w:val="00D205D2"/>
    <w:rsid w:val="00D372CA"/>
    <w:rsid w:val="00D4243D"/>
    <w:rsid w:val="00D444DC"/>
    <w:rsid w:val="00D60870"/>
    <w:rsid w:val="00D64798"/>
    <w:rsid w:val="00D74F55"/>
    <w:rsid w:val="00D90BA3"/>
    <w:rsid w:val="00D92C0A"/>
    <w:rsid w:val="00DA19AF"/>
    <w:rsid w:val="00DA3210"/>
    <w:rsid w:val="00DA5C63"/>
    <w:rsid w:val="00DB24E5"/>
    <w:rsid w:val="00E209DD"/>
    <w:rsid w:val="00E21A3D"/>
    <w:rsid w:val="00E232DC"/>
    <w:rsid w:val="00E27213"/>
    <w:rsid w:val="00E36C6E"/>
    <w:rsid w:val="00E47C26"/>
    <w:rsid w:val="00E50540"/>
    <w:rsid w:val="00E55901"/>
    <w:rsid w:val="00E66E9F"/>
    <w:rsid w:val="00E7626E"/>
    <w:rsid w:val="00E83F06"/>
    <w:rsid w:val="00E8605D"/>
    <w:rsid w:val="00E91857"/>
    <w:rsid w:val="00E923CB"/>
    <w:rsid w:val="00E96441"/>
    <w:rsid w:val="00EA7483"/>
    <w:rsid w:val="00EB4F39"/>
    <w:rsid w:val="00ED11B2"/>
    <w:rsid w:val="00EE23A3"/>
    <w:rsid w:val="00EF4110"/>
    <w:rsid w:val="00F17B54"/>
    <w:rsid w:val="00F62B2F"/>
    <w:rsid w:val="00F67CC8"/>
    <w:rsid w:val="00F72B7E"/>
    <w:rsid w:val="00F84C3C"/>
    <w:rsid w:val="00FA26FD"/>
    <w:rsid w:val="00FC521E"/>
    <w:rsid w:val="00FD2E20"/>
    <w:rsid w:val="00FE0822"/>
    <w:rsid w:val="00FE2608"/>
    <w:rsid w:val="00FE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4BF8"/>
    <w:rPr>
      <w:rFonts w:ascii="Arial"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209DD"/>
    <w:pPr>
      <w:tabs>
        <w:tab w:val="center" w:pos="4536"/>
        <w:tab w:val="right" w:pos="9072"/>
      </w:tabs>
    </w:pPr>
  </w:style>
  <w:style w:type="paragraph" w:styleId="Voettekst">
    <w:name w:val="footer"/>
    <w:basedOn w:val="Standaard"/>
    <w:link w:val="VoettekstChar"/>
    <w:uiPriority w:val="99"/>
    <w:rsid w:val="00E209DD"/>
    <w:pPr>
      <w:tabs>
        <w:tab w:val="center" w:pos="4536"/>
        <w:tab w:val="right" w:pos="9072"/>
      </w:tabs>
    </w:pPr>
  </w:style>
  <w:style w:type="character" w:styleId="Paginanummer">
    <w:name w:val="page number"/>
    <w:basedOn w:val="Standaardalinea-lettertype"/>
    <w:rsid w:val="00E209DD"/>
  </w:style>
  <w:style w:type="table" w:styleId="Tabelraster">
    <w:name w:val="Table Grid"/>
    <w:basedOn w:val="Standaardtabel"/>
    <w:uiPriority w:val="59"/>
    <w:rsid w:val="009C1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14640B"/>
    <w:rPr>
      <w:color w:val="0000FF"/>
      <w:u w:val="single"/>
    </w:rPr>
  </w:style>
  <w:style w:type="paragraph" w:styleId="Lijstalinea">
    <w:name w:val="List Paragraph"/>
    <w:basedOn w:val="Standaard"/>
    <w:uiPriority w:val="34"/>
    <w:qFormat/>
    <w:rsid w:val="00AF3110"/>
    <w:pPr>
      <w:ind w:left="720"/>
      <w:contextualSpacing/>
    </w:pPr>
  </w:style>
  <w:style w:type="character" w:customStyle="1" w:styleId="VoettekstChar">
    <w:name w:val="Voettekst Char"/>
    <w:basedOn w:val="Standaardalinea-lettertype"/>
    <w:link w:val="Voettekst"/>
    <w:uiPriority w:val="99"/>
    <w:rsid w:val="00836166"/>
    <w:rPr>
      <w:rFonts w:ascii="Arial" w:hAnsi="Arial" w:cs="Arial"/>
      <w:lang w:val="nl-NL" w:eastAsia="nl-NL"/>
    </w:rPr>
  </w:style>
  <w:style w:type="paragraph" w:styleId="Ballontekst">
    <w:name w:val="Balloon Text"/>
    <w:basedOn w:val="Standaard"/>
    <w:link w:val="BallontekstChar"/>
    <w:rsid w:val="00F67CC8"/>
    <w:rPr>
      <w:sz w:val="16"/>
      <w:szCs w:val="16"/>
    </w:rPr>
  </w:style>
  <w:style w:type="character" w:customStyle="1" w:styleId="BallontekstChar">
    <w:name w:val="Ballontekst Char"/>
    <w:basedOn w:val="Standaardalinea-lettertype"/>
    <w:link w:val="Ballontekst"/>
    <w:rsid w:val="00F67CC8"/>
    <w:rPr>
      <w:rFonts w:ascii="Arial" w:hAnsi="Arial" w:cs="Arial"/>
      <w:sz w:val="16"/>
      <w:szCs w:val="16"/>
      <w:lang w:val="nl-NL" w:eastAsia="nl-NL"/>
    </w:rPr>
  </w:style>
  <w:style w:type="paragraph" w:styleId="Normaalweb">
    <w:name w:val="Normal (Web)"/>
    <w:basedOn w:val="Standaard"/>
    <w:uiPriority w:val="99"/>
    <w:unhideWhenUsed/>
    <w:rsid w:val="00DB24E5"/>
    <w:pPr>
      <w:spacing w:before="150" w:after="150"/>
    </w:pPr>
    <w:rPr>
      <w:rFonts w:ascii="Times New Roman" w:eastAsiaTheme="minorHAnsi" w:hAnsi="Times New Roman" w:cs="Times New Roman"/>
      <w:sz w:val="24"/>
      <w:szCs w:val="24"/>
    </w:rPr>
  </w:style>
  <w:style w:type="paragraph" w:styleId="Tekstopmerking">
    <w:name w:val="annotation text"/>
    <w:basedOn w:val="Standaard"/>
    <w:link w:val="TekstopmerkingChar"/>
    <w:rsid w:val="005666CB"/>
  </w:style>
  <w:style w:type="character" w:customStyle="1" w:styleId="TekstopmerkingChar">
    <w:name w:val="Tekst opmerking Char"/>
    <w:basedOn w:val="Standaardalinea-lettertype"/>
    <w:link w:val="Tekstopmerking"/>
    <w:rsid w:val="005666CB"/>
    <w:rPr>
      <w:rFonts w:ascii="Arial" w:hAnsi="Arial" w:cs="Arial"/>
      <w:lang w:val="nl-NL" w:eastAsia="nl-NL"/>
    </w:rPr>
  </w:style>
  <w:style w:type="character" w:styleId="Zwaar">
    <w:name w:val="Strong"/>
    <w:basedOn w:val="Standaardalinea-lettertype"/>
    <w:uiPriority w:val="22"/>
    <w:qFormat/>
    <w:rsid w:val="006C3E83"/>
    <w:rPr>
      <w:b/>
      <w:bCs/>
    </w:rPr>
  </w:style>
</w:styles>
</file>

<file path=word/webSettings.xml><?xml version="1.0" encoding="utf-8"?>
<w:webSettings xmlns:r="http://schemas.openxmlformats.org/officeDocument/2006/relationships" xmlns:w="http://schemas.openxmlformats.org/wordprocessingml/2006/main">
  <w:divs>
    <w:div w:id="612437737">
      <w:bodyDiv w:val="1"/>
      <w:marLeft w:val="0"/>
      <w:marRight w:val="0"/>
      <w:marTop w:val="0"/>
      <w:marBottom w:val="0"/>
      <w:divBdr>
        <w:top w:val="none" w:sz="0" w:space="0" w:color="auto"/>
        <w:left w:val="none" w:sz="0" w:space="0" w:color="auto"/>
        <w:bottom w:val="none" w:sz="0" w:space="0" w:color="auto"/>
        <w:right w:val="none" w:sz="0" w:space="0" w:color="auto"/>
      </w:divBdr>
      <w:divsChild>
        <w:div w:id="892347492">
          <w:marLeft w:val="0"/>
          <w:marRight w:val="0"/>
          <w:marTop w:val="0"/>
          <w:marBottom w:val="0"/>
          <w:divBdr>
            <w:top w:val="none" w:sz="0" w:space="0" w:color="auto"/>
            <w:left w:val="none" w:sz="0" w:space="0" w:color="auto"/>
            <w:bottom w:val="none" w:sz="0" w:space="0" w:color="auto"/>
            <w:right w:val="none" w:sz="0" w:space="0" w:color="auto"/>
          </w:divBdr>
          <w:divsChild>
            <w:div w:id="1894388989">
              <w:marLeft w:val="0"/>
              <w:marRight w:val="0"/>
              <w:marTop w:val="0"/>
              <w:marBottom w:val="0"/>
              <w:divBdr>
                <w:top w:val="none" w:sz="0" w:space="0" w:color="auto"/>
                <w:left w:val="none" w:sz="0" w:space="0" w:color="auto"/>
                <w:bottom w:val="none" w:sz="0" w:space="0" w:color="auto"/>
                <w:right w:val="none" w:sz="0" w:space="0" w:color="auto"/>
              </w:divBdr>
              <w:divsChild>
                <w:div w:id="1750077871">
                  <w:marLeft w:val="0"/>
                  <w:marRight w:val="0"/>
                  <w:marTop w:val="0"/>
                  <w:marBottom w:val="0"/>
                  <w:divBdr>
                    <w:top w:val="none" w:sz="0" w:space="0" w:color="auto"/>
                    <w:left w:val="none" w:sz="0" w:space="0" w:color="auto"/>
                    <w:bottom w:val="none" w:sz="0" w:space="0" w:color="auto"/>
                    <w:right w:val="none" w:sz="0" w:space="0" w:color="auto"/>
                  </w:divBdr>
                  <w:divsChild>
                    <w:div w:id="1731492105">
                      <w:marLeft w:val="0"/>
                      <w:marRight w:val="0"/>
                      <w:marTop w:val="0"/>
                      <w:marBottom w:val="0"/>
                      <w:divBdr>
                        <w:top w:val="none" w:sz="0" w:space="0" w:color="auto"/>
                        <w:left w:val="none" w:sz="0" w:space="0" w:color="auto"/>
                        <w:bottom w:val="none" w:sz="0" w:space="0" w:color="auto"/>
                        <w:right w:val="none" w:sz="0" w:space="0" w:color="auto"/>
                      </w:divBdr>
                      <w:divsChild>
                        <w:div w:id="1415012752">
                          <w:marLeft w:val="0"/>
                          <w:marRight w:val="0"/>
                          <w:marTop w:val="0"/>
                          <w:marBottom w:val="0"/>
                          <w:divBdr>
                            <w:top w:val="none" w:sz="0" w:space="0" w:color="auto"/>
                            <w:left w:val="single" w:sz="6" w:space="0" w:color="CCCCCC"/>
                            <w:bottom w:val="single" w:sz="6" w:space="0" w:color="CCCCCC"/>
                            <w:right w:val="single" w:sz="6" w:space="0" w:color="CCCCCC"/>
                          </w:divBdr>
                          <w:divsChild>
                            <w:div w:id="1764380349">
                              <w:marLeft w:val="0"/>
                              <w:marRight w:val="0"/>
                              <w:marTop w:val="0"/>
                              <w:marBottom w:val="0"/>
                              <w:divBdr>
                                <w:top w:val="none" w:sz="0" w:space="0" w:color="auto"/>
                                <w:left w:val="none" w:sz="0" w:space="0" w:color="auto"/>
                                <w:bottom w:val="none" w:sz="0" w:space="0" w:color="auto"/>
                                <w:right w:val="none" w:sz="0" w:space="0" w:color="auto"/>
                              </w:divBdr>
                              <w:divsChild>
                                <w:div w:id="521552780">
                                  <w:marLeft w:val="-225"/>
                                  <w:marRight w:val="-225"/>
                                  <w:marTop w:val="0"/>
                                  <w:marBottom w:val="0"/>
                                  <w:divBdr>
                                    <w:top w:val="none" w:sz="0" w:space="0" w:color="auto"/>
                                    <w:left w:val="none" w:sz="0" w:space="0" w:color="auto"/>
                                    <w:bottom w:val="none" w:sz="0" w:space="0" w:color="auto"/>
                                    <w:right w:val="none" w:sz="0" w:space="0" w:color="auto"/>
                                  </w:divBdr>
                                  <w:divsChild>
                                    <w:div w:id="1198590130">
                                      <w:marLeft w:val="0"/>
                                      <w:marRight w:val="0"/>
                                      <w:marTop w:val="0"/>
                                      <w:marBottom w:val="0"/>
                                      <w:divBdr>
                                        <w:top w:val="none" w:sz="0" w:space="0" w:color="auto"/>
                                        <w:left w:val="none" w:sz="0" w:space="0" w:color="auto"/>
                                        <w:bottom w:val="none" w:sz="0" w:space="0" w:color="auto"/>
                                        <w:right w:val="none" w:sz="0" w:space="0" w:color="auto"/>
                                      </w:divBdr>
                                      <w:divsChild>
                                        <w:div w:id="120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665921">
      <w:bodyDiv w:val="1"/>
      <w:marLeft w:val="0"/>
      <w:marRight w:val="0"/>
      <w:marTop w:val="0"/>
      <w:marBottom w:val="0"/>
      <w:divBdr>
        <w:top w:val="none" w:sz="0" w:space="0" w:color="auto"/>
        <w:left w:val="none" w:sz="0" w:space="0" w:color="auto"/>
        <w:bottom w:val="none" w:sz="0" w:space="0" w:color="auto"/>
        <w:right w:val="none" w:sz="0" w:space="0" w:color="auto"/>
      </w:divBdr>
    </w:div>
    <w:div w:id="1799909724">
      <w:bodyDiv w:val="1"/>
      <w:marLeft w:val="0"/>
      <w:marRight w:val="0"/>
      <w:marTop w:val="0"/>
      <w:marBottom w:val="0"/>
      <w:divBdr>
        <w:top w:val="none" w:sz="0" w:space="0" w:color="auto"/>
        <w:left w:val="none" w:sz="0" w:space="0" w:color="auto"/>
        <w:bottom w:val="none" w:sz="0" w:space="0" w:color="auto"/>
        <w:right w:val="none" w:sz="0" w:space="0" w:color="auto"/>
      </w:divBdr>
    </w:div>
    <w:div w:id="18861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9E28-C355-4D5E-985A-09B006AE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1435</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Inhoudsopgave Projectplan Kennisoverdracht</vt:lpstr>
    </vt:vector>
  </TitlesOfParts>
  <Company>PTC De Viersprong</Company>
  <LinksUpToDate>false</LinksUpToDate>
  <CharactersWithSpaces>10354</CharactersWithSpaces>
  <SharedDoc>false</SharedDoc>
  <HLinks>
    <vt:vector size="6" baseType="variant">
      <vt:variant>
        <vt:i4>5767275</vt:i4>
      </vt:variant>
      <vt:variant>
        <vt:i4>0</vt:i4>
      </vt:variant>
      <vt:variant>
        <vt:i4>0</vt:i4>
      </vt:variant>
      <vt:variant>
        <vt:i4>5</vt:i4>
      </vt:variant>
      <vt:variant>
        <vt:lpwstr>mailto:viersprongacademy@deviersprong.nl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 Projectplan Kennisoverdracht</dc:title>
  <dc:creator>Caroline Segers</dc:creator>
  <cp:lastModifiedBy>Daniëlle Beverloo</cp:lastModifiedBy>
  <cp:revision>8</cp:revision>
  <cp:lastPrinted>2017-10-23T12:24:00Z</cp:lastPrinted>
  <dcterms:created xsi:type="dcterms:W3CDTF">2018-07-16T09:13:00Z</dcterms:created>
  <dcterms:modified xsi:type="dcterms:W3CDTF">2018-07-16T10:20:00Z</dcterms:modified>
</cp:coreProperties>
</file>